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36096" w14:textId="4DBA1868" w:rsidR="00F12213" w:rsidRPr="00D977EC" w:rsidRDefault="002F5A37" w:rsidP="002855DD">
      <w:pPr>
        <w:spacing w:after="0" w:line="240" w:lineRule="auto"/>
        <w:jc w:val="right"/>
        <w:rPr>
          <w:rFonts w:ascii="Arial" w:eastAsia="Times New Roman" w:hAnsi="Arial" w:cs="Arial"/>
          <w:color w:val="555555"/>
          <w:sz w:val="22"/>
          <w:lang w:eastAsia="lt-LT"/>
        </w:rPr>
      </w:pPr>
      <w:r>
        <w:rPr>
          <w:rFonts w:ascii="Arial" w:eastAsia="Times New Roman" w:hAnsi="Arial" w:cs="Arial"/>
          <w:sz w:val="22"/>
          <w:lang w:eastAsia="lt-LT"/>
        </w:rPr>
        <w:t>Pirkimo sąlygų 4</w:t>
      </w:r>
      <w:r w:rsidR="00F12213" w:rsidRPr="00D977EC">
        <w:rPr>
          <w:rFonts w:ascii="Arial" w:eastAsia="Times New Roman" w:hAnsi="Arial" w:cs="Arial"/>
          <w:sz w:val="22"/>
          <w:lang w:eastAsia="lt-LT"/>
        </w:rPr>
        <w:t xml:space="preserve"> priedas</w:t>
      </w:r>
    </w:p>
    <w:p w14:paraId="7FBD4556" w14:textId="77777777" w:rsidR="00F12213" w:rsidRPr="00D977EC" w:rsidRDefault="00F12213" w:rsidP="002855DD">
      <w:pPr>
        <w:spacing w:after="0" w:line="240" w:lineRule="auto"/>
        <w:jc w:val="right"/>
        <w:rPr>
          <w:rFonts w:ascii="Arial" w:eastAsia="Times New Roman" w:hAnsi="Arial" w:cs="Arial"/>
          <w:b/>
          <w:bCs/>
          <w:caps/>
          <w:color w:val="555555"/>
          <w:sz w:val="22"/>
          <w:lang w:eastAsia="lt-LT"/>
        </w:rPr>
      </w:pPr>
    </w:p>
    <w:p w14:paraId="3FA428B9" w14:textId="77777777" w:rsidR="00AD502F" w:rsidRPr="00C92EC6" w:rsidRDefault="00AD502F" w:rsidP="00AD502F">
      <w:pPr>
        <w:spacing w:after="0" w:line="240" w:lineRule="auto"/>
        <w:jc w:val="center"/>
        <w:rPr>
          <w:rFonts w:ascii="Arial" w:eastAsia="Times New Roman" w:hAnsi="Arial" w:cs="Arial"/>
          <w:b/>
          <w:bCs/>
          <w:caps/>
          <w:sz w:val="22"/>
          <w:lang w:eastAsia="lt-LT"/>
        </w:rPr>
      </w:pPr>
      <w:r w:rsidRPr="00C92EC6">
        <w:rPr>
          <w:rFonts w:ascii="Arial" w:eastAsia="Times New Roman" w:hAnsi="Arial" w:cs="Arial"/>
          <w:b/>
          <w:bCs/>
          <w:caps/>
          <w:sz w:val="22"/>
          <w:lang w:eastAsia="lt-LT"/>
        </w:rPr>
        <w:t>TECHNINĖ SPECIFIKACIJA</w:t>
      </w:r>
    </w:p>
    <w:p w14:paraId="17BB0DA3" w14:textId="77777777" w:rsidR="00AD502F" w:rsidRPr="00C92EC6" w:rsidRDefault="00AD502F" w:rsidP="00AD502F">
      <w:pPr>
        <w:spacing w:after="0" w:line="240" w:lineRule="auto"/>
        <w:jc w:val="center"/>
        <w:rPr>
          <w:rFonts w:ascii="Arial" w:eastAsia="Times New Roman" w:hAnsi="Arial" w:cs="Arial"/>
          <w:b/>
          <w:bCs/>
          <w:caps/>
          <w:sz w:val="22"/>
          <w:lang w:eastAsia="lt-LT"/>
        </w:rPr>
      </w:pPr>
      <w:r w:rsidRPr="00CF2429">
        <w:rPr>
          <w:rFonts w:ascii="Arial" w:eastAsia="Times New Roman" w:hAnsi="Arial" w:cs="Arial"/>
          <w:b/>
          <w:bCs/>
          <w:caps/>
          <w:sz w:val="22"/>
          <w:lang w:eastAsia="lt-LT"/>
        </w:rPr>
        <w:t>Virtualios realybės akinių komplektai su edukacinėmis programomis ir pamokų planais</w:t>
      </w:r>
    </w:p>
    <w:p w14:paraId="7E06E42D" w14:textId="77777777" w:rsidR="00AD502F" w:rsidRPr="00C92EC6" w:rsidRDefault="00AD502F" w:rsidP="00AD502F">
      <w:pPr>
        <w:rPr>
          <w:rFonts w:ascii="Arial" w:hAnsi="Arial" w:cs="Arial"/>
          <w:sz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3246"/>
        <w:gridCol w:w="6387"/>
      </w:tblGrid>
      <w:tr w:rsidR="00AD502F" w:rsidRPr="00C92EC6" w14:paraId="68A4DAA4" w14:textId="77777777" w:rsidTr="00F744D4">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696C9ADD" w14:textId="77777777" w:rsidR="00AD502F" w:rsidRPr="00C92EC6" w:rsidRDefault="00AD502F" w:rsidP="00F744D4">
            <w:pPr>
              <w:numPr>
                <w:ilvl w:val="0"/>
                <w:numId w:val="1"/>
              </w:numPr>
              <w:tabs>
                <w:tab w:val="left" w:pos="466"/>
              </w:tabs>
              <w:spacing w:after="16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067E0EB1" w14:textId="77777777" w:rsidR="00AD502F" w:rsidRPr="00C92EC6" w:rsidRDefault="00AD502F" w:rsidP="00F744D4">
            <w:pPr>
              <w:tabs>
                <w:tab w:val="left" w:pos="466"/>
              </w:tabs>
              <w:contextualSpacing/>
              <w:rPr>
                <w:rFonts w:ascii="Arial" w:eastAsiaTheme="minorEastAsia" w:hAnsi="Arial" w:cs="Arial"/>
                <w:sz w:val="22"/>
              </w:rPr>
            </w:pPr>
            <w:r>
              <w:rPr>
                <w:rFonts w:ascii="Arial" w:eastAsiaTheme="minorEastAsia" w:hAnsi="Arial" w:cs="Arial"/>
                <w:sz w:val="22"/>
              </w:rPr>
              <w:t>Perkančioji organizacija</w:t>
            </w:r>
          </w:p>
        </w:tc>
        <w:tc>
          <w:tcPr>
            <w:tcW w:w="6387" w:type="dxa"/>
            <w:tcBorders>
              <w:top w:val="single" w:sz="4" w:space="0" w:color="auto"/>
              <w:left w:val="single" w:sz="4" w:space="0" w:color="auto"/>
              <w:bottom w:val="single" w:sz="4" w:space="0" w:color="auto"/>
              <w:right w:val="single" w:sz="4" w:space="0" w:color="auto"/>
            </w:tcBorders>
            <w:vAlign w:val="center"/>
          </w:tcPr>
          <w:p w14:paraId="2D066030" w14:textId="77777777" w:rsidR="00AD502F" w:rsidRPr="00C92EC6" w:rsidRDefault="00AD502F" w:rsidP="00F744D4">
            <w:pPr>
              <w:jc w:val="both"/>
              <w:rPr>
                <w:rFonts w:ascii="Arial" w:hAnsi="Arial" w:cs="Arial"/>
                <w:bCs/>
                <w:sz w:val="22"/>
              </w:rPr>
            </w:pPr>
            <w:r>
              <w:rPr>
                <w:rFonts w:ascii="Arial" w:hAnsi="Arial" w:cs="Arial"/>
                <w:bCs/>
                <w:sz w:val="22"/>
              </w:rPr>
              <w:t>Mykolo Romerio universitetas</w:t>
            </w:r>
          </w:p>
        </w:tc>
      </w:tr>
      <w:tr w:rsidR="00AD502F" w:rsidRPr="00C92EC6" w14:paraId="5E8730BE" w14:textId="77777777" w:rsidTr="00F744D4">
        <w:trPr>
          <w:trHeight w:val="402"/>
        </w:trPr>
        <w:tc>
          <w:tcPr>
            <w:tcW w:w="567" w:type="dxa"/>
            <w:tcBorders>
              <w:top w:val="single" w:sz="4" w:space="0" w:color="auto"/>
              <w:left w:val="single" w:sz="4" w:space="0" w:color="auto"/>
              <w:bottom w:val="single" w:sz="4" w:space="0" w:color="auto"/>
              <w:right w:val="single" w:sz="4" w:space="0" w:color="auto"/>
            </w:tcBorders>
            <w:vAlign w:val="center"/>
          </w:tcPr>
          <w:p w14:paraId="1764B12E" w14:textId="77777777" w:rsidR="00AD502F" w:rsidRPr="00C92EC6" w:rsidRDefault="00AD502F" w:rsidP="00F744D4">
            <w:pPr>
              <w:numPr>
                <w:ilvl w:val="0"/>
                <w:numId w:val="1"/>
              </w:numPr>
              <w:tabs>
                <w:tab w:val="left" w:pos="466"/>
              </w:tabs>
              <w:spacing w:after="160"/>
              <w:ind w:left="210" w:hanging="153"/>
              <w:contextualSpacing/>
              <w:jc w:val="both"/>
              <w:rPr>
                <w:rFonts w:ascii="Arial" w:eastAsiaTheme="minorEastAsia" w:hAnsi="Arial" w:cs="Arial"/>
                <w:sz w:val="22"/>
              </w:rPr>
            </w:pPr>
          </w:p>
        </w:tc>
        <w:tc>
          <w:tcPr>
            <w:tcW w:w="3246" w:type="dxa"/>
            <w:tcBorders>
              <w:top w:val="single" w:sz="4" w:space="0" w:color="auto"/>
              <w:left w:val="single" w:sz="4" w:space="0" w:color="auto"/>
              <w:bottom w:val="single" w:sz="4" w:space="0" w:color="auto"/>
              <w:right w:val="single" w:sz="4" w:space="0" w:color="auto"/>
            </w:tcBorders>
            <w:vAlign w:val="center"/>
          </w:tcPr>
          <w:p w14:paraId="0CEDDEE5" w14:textId="77777777" w:rsidR="00AD502F" w:rsidRPr="00C92EC6" w:rsidRDefault="00AD502F" w:rsidP="00F744D4">
            <w:pPr>
              <w:tabs>
                <w:tab w:val="left" w:pos="466"/>
              </w:tabs>
              <w:contextualSpacing/>
              <w:rPr>
                <w:rFonts w:ascii="Arial" w:eastAsiaTheme="minorEastAsia" w:hAnsi="Arial" w:cs="Arial"/>
                <w:sz w:val="22"/>
              </w:rPr>
            </w:pPr>
            <w:r w:rsidRPr="00C92EC6">
              <w:rPr>
                <w:rFonts w:ascii="Arial" w:eastAsiaTheme="minorEastAsia" w:hAnsi="Arial" w:cs="Arial"/>
                <w:sz w:val="22"/>
              </w:rPr>
              <w:t>Pirkimo objektas</w:t>
            </w:r>
          </w:p>
        </w:tc>
        <w:tc>
          <w:tcPr>
            <w:tcW w:w="6387" w:type="dxa"/>
            <w:tcBorders>
              <w:top w:val="single" w:sz="4" w:space="0" w:color="auto"/>
              <w:left w:val="single" w:sz="4" w:space="0" w:color="auto"/>
              <w:bottom w:val="single" w:sz="4" w:space="0" w:color="auto"/>
              <w:right w:val="single" w:sz="4" w:space="0" w:color="auto"/>
            </w:tcBorders>
            <w:vAlign w:val="center"/>
          </w:tcPr>
          <w:p w14:paraId="1C8CBEFA" w14:textId="77777777" w:rsidR="00AD502F" w:rsidRDefault="00AD502F" w:rsidP="00F744D4">
            <w:pPr>
              <w:jc w:val="both"/>
              <w:rPr>
                <w:rFonts w:ascii="Arial" w:hAnsi="Arial" w:cs="Arial"/>
                <w:bCs/>
                <w:sz w:val="22"/>
              </w:rPr>
            </w:pPr>
            <w:r w:rsidRPr="00CF2429">
              <w:rPr>
                <w:rFonts w:ascii="Arial" w:hAnsi="Arial" w:cs="Arial"/>
                <w:bCs/>
                <w:sz w:val="22"/>
              </w:rPr>
              <w:t>Virtualios realybės akinių komplektai su edukacinėmis programomis ir pamokų planais</w:t>
            </w:r>
            <w:r w:rsidRPr="00CF2429" w:rsidDel="00CF2429">
              <w:rPr>
                <w:rFonts w:ascii="Arial" w:hAnsi="Arial" w:cs="Arial"/>
                <w:bCs/>
                <w:sz w:val="22"/>
              </w:rPr>
              <w:t xml:space="preserve"> </w:t>
            </w:r>
            <w:r>
              <w:rPr>
                <w:rFonts w:ascii="Arial" w:hAnsi="Arial" w:cs="Arial"/>
                <w:bCs/>
                <w:sz w:val="22"/>
              </w:rPr>
              <w:t>(toliau – prekės)</w:t>
            </w:r>
          </w:p>
        </w:tc>
      </w:tr>
      <w:tr w:rsidR="00AD502F" w:rsidRPr="00C92EC6" w14:paraId="28665D1C" w14:textId="77777777" w:rsidTr="00F744D4">
        <w:tc>
          <w:tcPr>
            <w:tcW w:w="567" w:type="dxa"/>
            <w:tcBorders>
              <w:top w:val="single" w:sz="4" w:space="0" w:color="auto"/>
              <w:left w:val="single" w:sz="4" w:space="0" w:color="auto"/>
              <w:bottom w:val="single" w:sz="4" w:space="0" w:color="auto"/>
              <w:right w:val="single" w:sz="4" w:space="0" w:color="auto"/>
            </w:tcBorders>
            <w:vAlign w:val="center"/>
          </w:tcPr>
          <w:p w14:paraId="0365E482" w14:textId="77777777" w:rsidR="00AD502F" w:rsidRPr="00C92EC6" w:rsidRDefault="00AD502F" w:rsidP="00F744D4">
            <w:pPr>
              <w:numPr>
                <w:ilvl w:val="0"/>
                <w:numId w:val="1"/>
              </w:numPr>
              <w:tabs>
                <w:tab w:val="left" w:pos="466"/>
              </w:tabs>
              <w:spacing w:after="160"/>
              <w:ind w:left="210" w:hanging="153"/>
              <w:contextualSpacing/>
              <w:jc w:val="both"/>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vAlign w:val="center"/>
            <w:hideMark/>
          </w:tcPr>
          <w:p w14:paraId="76FC0FE3" w14:textId="77777777" w:rsidR="00AD502F" w:rsidRPr="00C92EC6" w:rsidRDefault="00AD502F" w:rsidP="00F744D4">
            <w:pPr>
              <w:tabs>
                <w:tab w:val="left" w:pos="466"/>
              </w:tabs>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terminai</w:t>
            </w:r>
          </w:p>
        </w:tc>
        <w:tc>
          <w:tcPr>
            <w:tcW w:w="6387" w:type="dxa"/>
            <w:tcBorders>
              <w:top w:val="single" w:sz="4" w:space="0" w:color="auto"/>
              <w:left w:val="single" w:sz="4" w:space="0" w:color="auto"/>
              <w:bottom w:val="single" w:sz="4" w:space="0" w:color="auto"/>
              <w:right w:val="single" w:sz="4" w:space="0" w:color="auto"/>
            </w:tcBorders>
            <w:vAlign w:val="center"/>
            <w:hideMark/>
          </w:tcPr>
          <w:p w14:paraId="3EFA6E4D" w14:textId="77777777" w:rsidR="00AD502F" w:rsidRPr="00C92EC6" w:rsidRDefault="00AD502F" w:rsidP="00F744D4">
            <w:pPr>
              <w:contextualSpacing/>
              <w:jc w:val="both"/>
              <w:rPr>
                <w:rFonts w:ascii="Arial" w:eastAsiaTheme="minorEastAsia" w:hAnsi="Arial" w:cs="Arial"/>
                <w:sz w:val="22"/>
              </w:rPr>
            </w:pPr>
            <w:r w:rsidRPr="654F3529">
              <w:rPr>
                <w:rFonts w:ascii="Arial" w:eastAsiaTheme="minorEastAsia" w:hAnsi="Arial" w:cs="Arial"/>
                <w:sz w:val="22"/>
              </w:rPr>
              <w:t xml:space="preserve">Prekės turi būti pristatytos ne vėliau kaip </w:t>
            </w:r>
            <w:r>
              <w:rPr>
                <w:rFonts w:ascii="Arial" w:eastAsiaTheme="minorEastAsia" w:hAnsi="Arial" w:cs="Arial"/>
                <w:sz w:val="22"/>
              </w:rPr>
              <w:t>iki 2026 m. balandžio 15 d</w:t>
            </w:r>
            <w:r w:rsidRPr="654F3529">
              <w:rPr>
                <w:rFonts w:ascii="Arial" w:eastAsiaTheme="minorEastAsia" w:hAnsi="Arial" w:cs="Arial"/>
                <w:sz w:val="22"/>
              </w:rPr>
              <w:t>.</w:t>
            </w:r>
            <w:r>
              <w:rPr>
                <w:rFonts w:ascii="Arial" w:eastAsiaTheme="minorEastAsia" w:hAnsi="Arial" w:cs="Arial"/>
                <w:sz w:val="22"/>
              </w:rPr>
              <w:t xml:space="preserve"> P</w:t>
            </w:r>
            <w:r w:rsidRPr="00D0022C">
              <w:rPr>
                <w:rFonts w:ascii="Arial" w:eastAsiaTheme="minorEastAsia" w:hAnsi="Arial" w:cs="Arial"/>
                <w:sz w:val="22"/>
              </w:rPr>
              <w:t>rekės perduodamos pasirašant prekių priėmimo-perdavimo aktą</w:t>
            </w:r>
            <w:r>
              <w:rPr>
                <w:rFonts w:ascii="Arial" w:eastAsiaTheme="minorEastAsia" w:hAnsi="Arial" w:cs="Arial"/>
                <w:sz w:val="22"/>
              </w:rPr>
              <w:t>.</w:t>
            </w:r>
          </w:p>
        </w:tc>
      </w:tr>
      <w:tr w:rsidR="00AD502F" w:rsidRPr="00C92EC6" w14:paraId="5AB8248E" w14:textId="77777777" w:rsidTr="00F744D4">
        <w:trPr>
          <w:trHeight w:val="844"/>
        </w:trPr>
        <w:tc>
          <w:tcPr>
            <w:tcW w:w="567" w:type="dxa"/>
            <w:tcBorders>
              <w:top w:val="single" w:sz="4" w:space="0" w:color="auto"/>
              <w:left w:val="single" w:sz="4" w:space="0" w:color="auto"/>
              <w:bottom w:val="single" w:sz="4" w:space="0" w:color="auto"/>
              <w:right w:val="single" w:sz="4" w:space="0" w:color="auto"/>
            </w:tcBorders>
          </w:tcPr>
          <w:p w14:paraId="7A0ECC8A" w14:textId="77777777" w:rsidR="00AD502F" w:rsidRPr="00C92EC6" w:rsidRDefault="00AD502F" w:rsidP="00F744D4">
            <w:pPr>
              <w:numPr>
                <w:ilvl w:val="0"/>
                <w:numId w:val="1"/>
              </w:numPr>
              <w:tabs>
                <w:tab w:val="left" w:pos="466"/>
              </w:tabs>
              <w:spacing w:after="16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hideMark/>
          </w:tcPr>
          <w:p w14:paraId="24C9D461" w14:textId="77777777" w:rsidR="00AD502F" w:rsidRPr="00C92EC6" w:rsidRDefault="00AD502F" w:rsidP="00F744D4">
            <w:pPr>
              <w:contextualSpacing/>
              <w:rPr>
                <w:rFonts w:ascii="Arial" w:eastAsiaTheme="minorEastAsia" w:hAnsi="Arial" w:cs="Arial"/>
                <w:sz w:val="22"/>
              </w:rPr>
            </w:pPr>
            <w:r w:rsidRPr="00C92EC6">
              <w:rPr>
                <w:rFonts w:ascii="Arial" w:eastAsiaTheme="minorEastAsia" w:hAnsi="Arial" w:cs="Arial"/>
                <w:sz w:val="22"/>
              </w:rPr>
              <w:t>Prekių pristatymo/ Paslaugų teikimo/ Darbų atlikimo vieta</w:t>
            </w:r>
          </w:p>
        </w:tc>
        <w:tc>
          <w:tcPr>
            <w:tcW w:w="6387" w:type="dxa"/>
            <w:tcBorders>
              <w:top w:val="single" w:sz="4" w:space="0" w:color="auto"/>
              <w:left w:val="single" w:sz="4" w:space="0" w:color="auto"/>
              <w:bottom w:val="single" w:sz="4" w:space="0" w:color="auto"/>
              <w:right w:val="single" w:sz="4" w:space="0" w:color="auto"/>
            </w:tcBorders>
            <w:vAlign w:val="center"/>
          </w:tcPr>
          <w:p w14:paraId="6DE545A8" w14:textId="77777777" w:rsidR="00AD502F" w:rsidRPr="00C92EC6" w:rsidRDefault="00AD502F" w:rsidP="00F744D4">
            <w:pPr>
              <w:contextualSpacing/>
              <w:jc w:val="both"/>
              <w:rPr>
                <w:rFonts w:ascii="Arial" w:eastAsiaTheme="minorEastAsia" w:hAnsi="Arial" w:cs="Arial"/>
                <w:sz w:val="22"/>
              </w:rPr>
            </w:pPr>
            <w:r w:rsidRPr="00C92EC6">
              <w:rPr>
                <w:rFonts w:ascii="Arial" w:eastAsiaTheme="minorEastAsia" w:hAnsi="Arial" w:cs="Arial"/>
                <w:sz w:val="22"/>
              </w:rPr>
              <w:t xml:space="preserve">Prekių pristatymo adresas: </w:t>
            </w:r>
          </w:p>
          <w:p w14:paraId="0FAE359F" w14:textId="77777777" w:rsidR="00AD502F" w:rsidRPr="00C92EC6" w:rsidRDefault="00AD502F" w:rsidP="00F744D4">
            <w:pPr>
              <w:spacing w:after="0" w:line="240" w:lineRule="auto"/>
              <w:rPr>
                <w:rFonts w:ascii="Arial" w:eastAsiaTheme="minorEastAsia" w:hAnsi="Arial" w:cs="Arial"/>
                <w:sz w:val="22"/>
                <w:lang w:val="pt-BR"/>
              </w:rPr>
            </w:pPr>
            <w:r w:rsidRPr="00C92EC6">
              <w:rPr>
                <w:rFonts w:ascii="Arial" w:eastAsiaTheme="minorEastAsia" w:hAnsi="Arial" w:cs="Arial"/>
                <w:sz w:val="22"/>
              </w:rPr>
              <w:t>P. Armino g. 92-4</w:t>
            </w:r>
            <w:r w:rsidRPr="00C92EC6">
              <w:rPr>
                <w:rFonts w:ascii="Arial" w:eastAsiaTheme="minorEastAsia" w:hAnsi="Arial" w:cs="Arial"/>
                <w:sz w:val="22"/>
                <w:lang w:val="pt-BR"/>
              </w:rPr>
              <w:t xml:space="preserve">, Marijampolė. </w:t>
            </w:r>
          </w:p>
          <w:p w14:paraId="294BC458" w14:textId="4915DB7B" w:rsidR="00AD502F" w:rsidRPr="00C92EC6" w:rsidRDefault="00AD502F" w:rsidP="00F744D4">
            <w:pPr>
              <w:spacing w:after="0" w:line="240" w:lineRule="auto"/>
              <w:rPr>
                <w:rFonts w:ascii="Arial" w:eastAsiaTheme="minorEastAsia" w:hAnsi="Arial" w:cs="Arial"/>
                <w:sz w:val="22"/>
              </w:rPr>
            </w:pPr>
          </w:p>
        </w:tc>
      </w:tr>
      <w:tr w:rsidR="00AD502F" w:rsidRPr="005631CD" w14:paraId="44434D69" w14:textId="77777777" w:rsidTr="00F744D4">
        <w:tc>
          <w:tcPr>
            <w:tcW w:w="567" w:type="dxa"/>
            <w:tcBorders>
              <w:top w:val="single" w:sz="4" w:space="0" w:color="auto"/>
              <w:left w:val="single" w:sz="4" w:space="0" w:color="auto"/>
              <w:bottom w:val="single" w:sz="4" w:space="0" w:color="auto"/>
              <w:right w:val="single" w:sz="4" w:space="0" w:color="auto"/>
            </w:tcBorders>
          </w:tcPr>
          <w:p w14:paraId="655F4B74" w14:textId="77777777" w:rsidR="00AD502F" w:rsidRPr="005631CD" w:rsidRDefault="00AD502F" w:rsidP="00F744D4">
            <w:pPr>
              <w:numPr>
                <w:ilvl w:val="0"/>
                <w:numId w:val="1"/>
              </w:numPr>
              <w:tabs>
                <w:tab w:val="left" w:pos="466"/>
              </w:tabs>
              <w:spacing w:after="160"/>
              <w:ind w:left="210" w:hanging="153"/>
              <w:contextualSpacing/>
              <w:rPr>
                <w:rFonts w:ascii="Arial" w:eastAsiaTheme="minorEastAsia" w:hAnsi="Arial" w:cs="Arial"/>
                <w:i/>
                <w:sz w:val="22"/>
              </w:rPr>
            </w:pPr>
          </w:p>
        </w:tc>
        <w:tc>
          <w:tcPr>
            <w:tcW w:w="3246" w:type="dxa"/>
            <w:tcBorders>
              <w:top w:val="single" w:sz="4" w:space="0" w:color="auto"/>
              <w:left w:val="single" w:sz="4" w:space="0" w:color="auto"/>
              <w:bottom w:val="single" w:sz="4" w:space="0" w:color="auto"/>
              <w:right w:val="single" w:sz="4" w:space="0" w:color="auto"/>
            </w:tcBorders>
          </w:tcPr>
          <w:p w14:paraId="13DE8240" w14:textId="7ED08642" w:rsidR="00AD502F" w:rsidRPr="005631CD" w:rsidRDefault="00AD502F" w:rsidP="00F744D4">
            <w:pPr>
              <w:contextualSpacing/>
              <w:rPr>
                <w:rFonts w:ascii="Arial" w:eastAsiaTheme="minorEastAsia" w:hAnsi="Arial" w:cs="Arial"/>
                <w:sz w:val="22"/>
              </w:rPr>
            </w:pPr>
            <w:r>
              <w:rPr>
                <w:rFonts w:ascii="Arial" w:hAnsi="Arial" w:cs="Arial"/>
                <w:kern w:val="2"/>
                <w:sz w:val="22"/>
              </w:rPr>
              <w:t>Kitos su atsikaitymu susijusios sąlygos</w:t>
            </w:r>
          </w:p>
        </w:tc>
        <w:tc>
          <w:tcPr>
            <w:tcW w:w="6387" w:type="dxa"/>
            <w:tcBorders>
              <w:top w:val="single" w:sz="4" w:space="0" w:color="auto"/>
              <w:left w:val="single" w:sz="4" w:space="0" w:color="auto"/>
              <w:bottom w:val="single" w:sz="4" w:space="0" w:color="auto"/>
              <w:right w:val="single" w:sz="4" w:space="0" w:color="auto"/>
            </w:tcBorders>
            <w:vAlign w:val="center"/>
          </w:tcPr>
          <w:p w14:paraId="6A651E2B" w14:textId="6691D63F" w:rsidR="00AD502F" w:rsidRPr="005631CD" w:rsidRDefault="00AD502F" w:rsidP="00F744D4">
            <w:pPr>
              <w:contextualSpacing/>
              <w:jc w:val="both"/>
              <w:rPr>
                <w:rFonts w:ascii="Arial" w:eastAsiaTheme="minorEastAsia" w:hAnsi="Arial" w:cs="Arial"/>
                <w:sz w:val="22"/>
              </w:rPr>
            </w:pPr>
            <w:r w:rsidRPr="002C4F97">
              <w:rPr>
                <w:rFonts w:ascii="Arial" w:hAnsi="Arial" w:cs="Arial"/>
                <w:kern w:val="2"/>
                <w:sz w:val="22"/>
                <w:shd w:val="clear" w:color="auto" w:fill="FFFFFF"/>
              </w:rPr>
              <w:t xml:space="preserve"> </w:t>
            </w:r>
            <w:r w:rsidRPr="00C92EC6">
              <w:rPr>
                <w:rFonts w:ascii="Arial" w:hAnsi="Arial" w:cs="Arial"/>
                <w:sz w:val="22"/>
              </w:rPr>
              <w:t>Prekes pristato tiekėjas savo lėšomis.</w:t>
            </w:r>
          </w:p>
        </w:tc>
      </w:tr>
    </w:tbl>
    <w:p w14:paraId="6BBCC9BD" w14:textId="77777777" w:rsidR="00AD502F" w:rsidRDefault="00AD502F" w:rsidP="009109E9">
      <w:pPr>
        <w:pStyle w:val="Pagrindinistekstas3"/>
        <w:numPr>
          <w:ilvl w:val="0"/>
          <w:numId w:val="1"/>
        </w:numPr>
        <w:ind w:left="0" w:firstLine="720"/>
        <w:rPr>
          <w:rFonts w:ascii="Arial" w:hAnsi="Arial" w:cs="Arial"/>
          <w:sz w:val="22"/>
          <w:szCs w:val="22"/>
        </w:rPr>
      </w:pPr>
      <w:r w:rsidRPr="00C92EC6">
        <w:rPr>
          <w:rFonts w:ascii="Arial" w:hAnsi="Arial" w:cs="Arial"/>
          <w:sz w:val="22"/>
          <w:szCs w:val="22"/>
        </w:rPr>
        <w:t>Perkamų prekių charakteristikos ir kiekiai:</w:t>
      </w:r>
    </w:p>
    <w:p w14:paraId="44943E89" w14:textId="77777777" w:rsidR="00AD502F" w:rsidRPr="007869FE" w:rsidRDefault="00AD502F" w:rsidP="009109E9">
      <w:pPr>
        <w:pStyle w:val="Pagrindinistekstas3"/>
        <w:numPr>
          <w:ilvl w:val="1"/>
          <w:numId w:val="1"/>
        </w:numPr>
        <w:ind w:left="0" w:firstLine="720"/>
        <w:jc w:val="left"/>
        <w:rPr>
          <w:rFonts w:ascii="Arial" w:hAnsi="Arial" w:cs="Arial"/>
          <w:sz w:val="22"/>
          <w:szCs w:val="22"/>
        </w:rPr>
      </w:pPr>
      <w:r w:rsidRPr="00CF2429">
        <w:rPr>
          <w:rFonts w:ascii="Arial" w:hAnsi="Arial" w:cs="Arial"/>
          <w:sz w:val="22"/>
          <w:szCs w:val="22"/>
        </w:rPr>
        <w:t>Virtualios realybės akinių komplektai su edukacinėmis programomis ir pamokų planais</w:t>
      </w:r>
      <w:r w:rsidRPr="00CF2429" w:rsidDel="00CF2429">
        <w:rPr>
          <w:rFonts w:ascii="Arial" w:hAnsi="Arial" w:cs="Arial"/>
          <w:sz w:val="22"/>
          <w:szCs w:val="22"/>
        </w:rPr>
        <w:t xml:space="preserve"> </w:t>
      </w:r>
      <w:r w:rsidRPr="654F3529">
        <w:rPr>
          <w:rFonts w:ascii="Arial" w:hAnsi="Arial" w:cs="Arial"/>
          <w:sz w:val="22"/>
          <w:szCs w:val="22"/>
        </w:rPr>
        <w:t>(1</w:t>
      </w:r>
      <w:r>
        <w:rPr>
          <w:rFonts w:ascii="Arial" w:hAnsi="Arial" w:cs="Arial"/>
          <w:sz w:val="22"/>
          <w:szCs w:val="22"/>
        </w:rPr>
        <w:t>8</w:t>
      </w:r>
      <w:r w:rsidRPr="654F3529">
        <w:rPr>
          <w:rFonts w:ascii="Arial" w:hAnsi="Arial" w:cs="Arial"/>
          <w:sz w:val="22"/>
          <w:szCs w:val="22"/>
        </w:rPr>
        <w:t xml:space="preserve"> vnt.):</w:t>
      </w:r>
    </w:p>
    <w:p w14:paraId="062FF6BF" w14:textId="77777777" w:rsidR="00AD502F" w:rsidRPr="00C92EC6" w:rsidRDefault="00AD502F" w:rsidP="00AD502F">
      <w:pPr>
        <w:pStyle w:val="Pagrindinistekstas3"/>
        <w:ind w:left="720"/>
        <w:jc w:val="right"/>
        <w:rPr>
          <w:rFonts w:ascii="Arial" w:hAnsi="Arial" w:cs="Arial"/>
          <w:sz w:val="22"/>
          <w:szCs w:val="22"/>
        </w:rPr>
      </w:pPr>
      <w:r>
        <w:rPr>
          <w:rFonts w:ascii="Arial" w:hAnsi="Arial" w:cs="Arial"/>
          <w:sz w:val="22"/>
        </w:rPr>
        <w:t>1 lentelė</w:t>
      </w:r>
    </w:p>
    <w:tbl>
      <w:tblPr>
        <w:tblStyle w:val="Lentelstinklelis"/>
        <w:tblW w:w="10348" w:type="dxa"/>
        <w:tblInd w:w="-572" w:type="dxa"/>
        <w:tblLayout w:type="fixed"/>
        <w:tblLook w:val="04A0" w:firstRow="1" w:lastRow="0" w:firstColumn="1" w:lastColumn="0" w:noHBand="0" w:noVBand="1"/>
      </w:tblPr>
      <w:tblGrid>
        <w:gridCol w:w="709"/>
        <w:gridCol w:w="2410"/>
        <w:gridCol w:w="3402"/>
        <w:gridCol w:w="3827"/>
      </w:tblGrid>
      <w:tr w:rsidR="00AD502F" w:rsidRPr="00C92EC6" w14:paraId="66ADBFC6" w14:textId="449C2E3F" w:rsidTr="00AD502F">
        <w:trPr>
          <w:trHeight w:val="1241"/>
        </w:trPr>
        <w:tc>
          <w:tcPr>
            <w:tcW w:w="709" w:type="dxa"/>
            <w:shd w:val="clear" w:color="auto" w:fill="CAEDFB" w:themeFill="accent4" w:themeFillTint="33"/>
          </w:tcPr>
          <w:p w14:paraId="7919C337" w14:textId="77777777" w:rsidR="00AD502F" w:rsidRPr="00C92EC6" w:rsidRDefault="00AD502F" w:rsidP="00F744D4">
            <w:pPr>
              <w:spacing w:after="0" w:line="240" w:lineRule="auto"/>
              <w:ind w:firstLine="0"/>
              <w:jc w:val="center"/>
              <w:rPr>
                <w:rFonts w:ascii="Arial" w:hAnsi="Arial" w:cs="Arial"/>
                <w:sz w:val="22"/>
              </w:rPr>
            </w:pPr>
            <w:r w:rsidRPr="00C92EC6">
              <w:rPr>
                <w:rFonts w:ascii="Arial" w:hAnsi="Arial" w:cs="Arial"/>
                <w:sz w:val="22"/>
              </w:rPr>
              <w:t>Eil.</w:t>
            </w:r>
          </w:p>
          <w:p w14:paraId="6C632045" w14:textId="77777777" w:rsidR="00AD502F" w:rsidRPr="00C92EC6" w:rsidRDefault="00AD502F" w:rsidP="00F744D4">
            <w:pPr>
              <w:spacing w:after="0" w:line="240" w:lineRule="auto"/>
              <w:ind w:firstLine="0"/>
              <w:jc w:val="center"/>
              <w:rPr>
                <w:rFonts w:ascii="Arial" w:hAnsi="Arial" w:cs="Arial"/>
                <w:sz w:val="22"/>
              </w:rPr>
            </w:pPr>
            <w:r w:rsidRPr="00C92EC6">
              <w:rPr>
                <w:rFonts w:ascii="Arial" w:hAnsi="Arial" w:cs="Arial"/>
                <w:sz w:val="22"/>
              </w:rPr>
              <w:t>Nr.</w:t>
            </w:r>
          </w:p>
        </w:tc>
        <w:tc>
          <w:tcPr>
            <w:tcW w:w="2410" w:type="dxa"/>
            <w:shd w:val="clear" w:color="auto" w:fill="CAEDFB" w:themeFill="accent4" w:themeFillTint="33"/>
          </w:tcPr>
          <w:p w14:paraId="31D9EAAF" w14:textId="77777777" w:rsidR="00AD502F" w:rsidRPr="00084774" w:rsidRDefault="00AD502F" w:rsidP="00F744D4">
            <w:pPr>
              <w:spacing w:after="0" w:line="240" w:lineRule="auto"/>
              <w:ind w:firstLine="0"/>
              <w:rPr>
                <w:rFonts w:ascii="Arial" w:eastAsia="Times New Roman" w:hAnsi="Arial" w:cs="Arial"/>
                <w:sz w:val="22"/>
              </w:rPr>
            </w:pPr>
            <w:r w:rsidRPr="00084774">
              <w:rPr>
                <w:rFonts w:ascii="Arial" w:hAnsi="Arial" w:cs="Arial"/>
                <w:sz w:val="22"/>
              </w:rPr>
              <w:t>Techninio parametro pavadinimas</w:t>
            </w:r>
          </w:p>
          <w:p w14:paraId="100CF98B" w14:textId="77777777" w:rsidR="00AD502F" w:rsidRPr="00C92EC6" w:rsidRDefault="00AD502F" w:rsidP="00F744D4">
            <w:pPr>
              <w:spacing w:after="0" w:line="240" w:lineRule="auto"/>
              <w:ind w:firstLine="0"/>
              <w:rPr>
                <w:rFonts w:ascii="Arial" w:hAnsi="Arial" w:cs="Arial"/>
                <w:smallCaps/>
                <w:sz w:val="22"/>
              </w:rPr>
            </w:pPr>
          </w:p>
        </w:tc>
        <w:tc>
          <w:tcPr>
            <w:tcW w:w="3402" w:type="dxa"/>
            <w:shd w:val="clear" w:color="auto" w:fill="CAEDFB" w:themeFill="accent4" w:themeFillTint="33"/>
          </w:tcPr>
          <w:p w14:paraId="5CCE054A" w14:textId="77777777" w:rsidR="00AD502F" w:rsidRPr="00C92EC6" w:rsidRDefault="00AD502F" w:rsidP="00F744D4">
            <w:pPr>
              <w:spacing w:after="0" w:line="240" w:lineRule="auto"/>
              <w:ind w:firstLine="0"/>
              <w:jc w:val="center"/>
              <w:rPr>
                <w:rFonts w:ascii="Arial" w:hAnsi="Arial" w:cs="Arial"/>
                <w:sz w:val="22"/>
                <w:lang w:val="pt-BR"/>
              </w:rPr>
            </w:pPr>
            <w:r w:rsidRPr="00C92EC6">
              <w:rPr>
                <w:rFonts w:ascii="Arial" w:hAnsi="Arial" w:cs="Arial"/>
                <w:sz w:val="22"/>
                <w:lang w:val="fi-FI"/>
              </w:rPr>
              <w:t xml:space="preserve">Reikalaujamos charakteristikos </w:t>
            </w:r>
          </w:p>
        </w:tc>
        <w:tc>
          <w:tcPr>
            <w:tcW w:w="3827" w:type="dxa"/>
            <w:shd w:val="clear" w:color="auto" w:fill="CAEDFB" w:themeFill="accent4" w:themeFillTint="33"/>
          </w:tcPr>
          <w:p w14:paraId="2AA51C3E" w14:textId="77777777" w:rsidR="008D2BFF" w:rsidRPr="00D977EC" w:rsidRDefault="008D2BFF" w:rsidP="008D2BFF">
            <w:pPr>
              <w:spacing w:after="0" w:line="240" w:lineRule="auto"/>
              <w:ind w:firstLine="0"/>
              <w:jc w:val="center"/>
              <w:rPr>
                <w:rFonts w:ascii="Arial" w:hAnsi="Arial" w:cs="Arial"/>
                <w:b/>
                <w:bCs/>
                <w:color w:val="00000A"/>
                <w:sz w:val="22"/>
              </w:rPr>
            </w:pPr>
            <w:r w:rsidRPr="00D977EC">
              <w:rPr>
                <w:rFonts w:ascii="Arial" w:hAnsi="Arial" w:cs="Arial"/>
                <w:b/>
                <w:bCs/>
                <w:sz w:val="22"/>
                <w:lang w:val="pt-BR"/>
              </w:rPr>
              <w:t>Tiekėjo</w:t>
            </w:r>
            <w:r w:rsidRPr="00D977EC">
              <w:rPr>
                <w:rFonts w:ascii="Arial" w:hAnsi="Arial" w:cs="Arial"/>
                <w:sz w:val="22"/>
                <w:lang w:val="pt-BR"/>
              </w:rPr>
              <w:t xml:space="preserve"> </w:t>
            </w:r>
            <w:r w:rsidRPr="00D977EC">
              <w:rPr>
                <w:rFonts w:ascii="Arial" w:hAnsi="Arial" w:cs="Arial"/>
                <w:b/>
                <w:bCs/>
                <w:color w:val="00000A"/>
                <w:sz w:val="22"/>
              </w:rPr>
              <w:t>siūlomos charakteristikos, modelis, gamintojas</w:t>
            </w:r>
          </w:p>
          <w:p w14:paraId="36A7023A" w14:textId="1B393FBB" w:rsidR="00AD502F" w:rsidRPr="00C92EC6" w:rsidRDefault="008D2BFF" w:rsidP="008D2BFF">
            <w:pPr>
              <w:spacing w:after="0" w:line="240" w:lineRule="auto"/>
              <w:jc w:val="center"/>
              <w:rPr>
                <w:rFonts w:ascii="Arial" w:hAnsi="Arial" w:cs="Arial"/>
                <w:sz w:val="22"/>
                <w:lang w:val="fi-FI"/>
              </w:rPr>
            </w:pPr>
            <w:r w:rsidRPr="00D977EC">
              <w:rPr>
                <w:rFonts w:ascii="Arial" w:hAnsi="Arial" w:cs="Arial"/>
                <w:i/>
                <w:iCs/>
                <w:sz w:val="22"/>
                <w:u w:val="single"/>
              </w:rPr>
              <w:t>Neleidžiama nurodyti taip/ne, atitinka/neatitinka.</w:t>
            </w:r>
            <w:r w:rsidRPr="00D977EC">
              <w:rPr>
                <w:rFonts w:ascii="Arial" w:hAnsi="Arial" w:cs="Arial"/>
                <w:b/>
                <w:bCs/>
                <w:sz w:val="22"/>
              </w:rPr>
              <w:t xml:space="preserve"> </w:t>
            </w:r>
            <w:r w:rsidRPr="00D977EC">
              <w:rPr>
                <w:rFonts w:ascii="Arial" w:hAnsi="Arial" w:cs="Arial"/>
                <w:i/>
                <w:iCs/>
                <w:color w:val="00000A"/>
                <w:sz w:val="22"/>
              </w:rPr>
              <w:t xml:space="preserve">Tiekėjas </w:t>
            </w:r>
            <w:r w:rsidRPr="00D977EC">
              <w:rPr>
                <w:rFonts w:ascii="Arial" w:hAnsi="Arial" w:cs="Arial"/>
                <w:i/>
                <w:iCs/>
                <w:sz w:val="22"/>
              </w:rPr>
              <w:t>pateikia išsamų siūlomų prekių aprašymą,</w:t>
            </w:r>
            <w:r w:rsidRPr="00D977EC">
              <w:rPr>
                <w:rFonts w:ascii="Arial" w:hAnsi="Arial" w:cs="Arial"/>
                <w:i/>
                <w:iCs/>
                <w:color w:val="00000A"/>
                <w:sz w:val="22"/>
              </w:rPr>
              <w:t xml:space="preserve"> nurodo </w:t>
            </w:r>
            <w:r w:rsidRPr="00D977EC">
              <w:rPr>
                <w:rFonts w:ascii="Arial" w:hAnsi="Arial" w:cs="Arial"/>
                <w:i/>
                <w:iCs/>
                <w:color w:val="00000A"/>
                <w:sz w:val="22"/>
                <w:u w:val="single"/>
              </w:rPr>
              <w:t>konkrečias</w:t>
            </w:r>
            <w:r w:rsidRPr="00D977EC">
              <w:rPr>
                <w:rFonts w:ascii="Arial" w:hAnsi="Arial" w:cs="Arial"/>
                <w:i/>
                <w:iCs/>
                <w:color w:val="00000A"/>
                <w:sz w:val="22"/>
              </w:rPr>
              <w:t xml:space="preserve"> reikšmes (savybes</w:t>
            </w:r>
            <w:r w:rsidRPr="00D977EC">
              <w:rPr>
                <w:rFonts w:ascii="Arial" w:hAnsi="Arial" w:cs="Arial"/>
                <w:i/>
                <w:iCs/>
                <w:sz w:val="22"/>
              </w:rPr>
              <w:t>) bei atitiktį techninės specifikacijos reikalavimams pagrindžiančius dokumentus*</w:t>
            </w:r>
          </w:p>
        </w:tc>
      </w:tr>
      <w:tr w:rsidR="004569C5" w:rsidRPr="00C92EC6" w14:paraId="1C6B0624" w14:textId="7345D349" w:rsidTr="00AD502F">
        <w:trPr>
          <w:trHeight w:val="130"/>
        </w:trPr>
        <w:tc>
          <w:tcPr>
            <w:tcW w:w="709" w:type="dxa"/>
          </w:tcPr>
          <w:p w14:paraId="32A2EB3E"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2F277AF9" w14:textId="1D6B8B9E" w:rsidR="004569C5" w:rsidRPr="00CE6BA3" w:rsidRDefault="004569C5" w:rsidP="004569C5">
            <w:pPr>
              <w:spacing w:after="0" w:line="240" w:lineRule="auto"/>
              <w:ind w:firstLine="0"/>
              <w:jc w:val="left"/>
              <w:rPr>
                <w:rFonts w:ascii="Arial" w:hAnsi="Arial" w:cs="Arial"/>
                <w:sz w:val="22"/>
                <w:szCs w:val="26"/>
              </w:rPr>
            </w:pPr>
            <w:r w:rsidRPr="00321750">
              <w:rPr>
                <w:rFonts w:ascii="Arial" w:hAnsi="Arial" w:cs="Arial"/>
                <w:sz w:val="22"/>
                <w:lang w:val="fi-FI"/>
              </w:rPr>
              <w:t>Gamintojas, modelis</w:t>
            </w:r>
            <w:r>
              <w:rPr>
                <w:rFonts w:ascii="Arial" w:hAnsi="Arial" w:cs="Arial"/>
                <w:sz w:val="22"/>
                <w:lang w:val="fi-FI"/>
              </w:rPr>
              <w:t>,</w:t>
            </w:r>
            <w:r w:rsidRPr="00244CE1">
              <w:rPr>
                <w:rFonts w:ascii="Segoe UI" w:hAnsi="Segoe UI" w:cs="Segoe UI"/>
                <w:sz w:val="18"/>
                <w:szCs w:val="18"/>
                <w:lang w:eastAsia="en-US"/>
              </w:rPr>
              <w:t xml:space="preserve"> </w:t>
            </w:r>
            <w:r w:rsidRPr="00244CE1">
              <w:rPr>
                <w:rFonts w:ascii="Arial" w:hAnsi="Arial" w:cs="Arial"/>
                <w:sz w:val="22"/>
              </w:rPr>
              <w:t>produkto kodas arba prekės numeris</w:t>
            </w:r>
          </w:p>
        </w:tc>
        <w:tc>
          <w:tcPr>
            <w:tcW w:w="3402" w:type="dxa"/>
          </w:tcPr>
          <w:p w14:paraId="41D7E3EC" w14:textId="77777777" w:rsidR="004569C5" w:rsidRDefault="004569C5" w:rsidP="004569C5">
            <w:pPr>
              <w:spacing w:after="0" w:line="240" w:lineRule="auto"/>
              <w:ind w:firstLine="0"/>
              <w:jc w:val="center"/>
              <w:rPr>
                <w:rFonts w:ascii="Arial" w:hAnsi="Arial" w:cs="Arial"/>
                <w:sz w:val="22"/>
                <w:lang w:val="fi-FI"/>
              </w:rPr>
            </w:pPr>
          </w:p>
          <w:p w14:paraId="18A566F2" w14:textId="124F9F11" w:rsidR="004569C5" w:rsidRPr="00CE6BA3" w:rsidRDefault="004569C5" w:rsidP="004569C5">
            <w:pPr>
              <w:spacing w:after="0" w:line="240" w:lineRule="auto"/>
              <w:ind w:firstLine="0"/>
              <w:jc w:val="center"/>
              <w:rPr>
                <w:rFonts w:ascii="Arial" w:hAnsi="Arial" w:cs="Arial"/>
                <w:sz w:val="22"/>
                <w:szCs w:val="26"/>
              </w:rPr>
            </w:pPr>
            <w:r w:rsidRPr="00321750">
              <w:rPr>
                <w:rFonts w:ascii="Arial" w:hAnsi="Arial" w:cs="Arial"/>
                <w:sz w:val="22"/>
                <w:lang w:val="fi-FI"/>
              </w:rPr>
              <w:t>-</w:t>
            </w:r>
          </w:p>
        </w:tc>
        <w:tc>
          <w:tcPr>
            <w:tcW w:w="3827" w:type="dxa"/>
          </w:tcPr>
          <w:p w14:paraId="139609D9" w14:textId="77777777" w:rsidR="004569C5" w:rsidRDefault="004569C5" w:rsidP="004569C5">
            <w:pPr>
              <w:spacing w:after="0" w:line="240" w:lineRule="auto"/>
              <w:ind w:firstLine="0"/>
              <w:jc w:val="center"/>
              <w:rPr>
                <w:rFonts w:ascii="Arial" w:hAnsi="Arial" w:cs="Arial"/>
                <w:i/>
                <w:iCs/>
                <w:color w:val="00000A"/>
                <w:sz w:val="22"/>
              </w:rPr>
            </w:pPr>
          </w:p>
          <w:p w14:paraId="58C78FEE" w14:textId="7E0485EC" w:rsidR="004569C5" w:rsidRPr="008D2BFF" w:rsidRDefault="004569C5" w:rsidP="004569C5">
            <w:pPr>
              <w:spacing w:after="0" w:line="240" w:lineRule="auto"/>
              <w:rPr>
                <w:rFonts w:ascii="Arial" w:hAnsi="Arial" w:cs="Arial"/>
                <w:sz w:val="22"/>
                <w:szCs w:val="26"/>
              </w:rPr>
            </w:pPr>
            <w:r w:rsidRPr="00321750">
              <w:rPr>
                <w:rFonts w:ascii="Arial" w:hAnsi="Arial" w:cs="Arial"/>
                <w:i/>
                <w:iCs/>
                <w:color w:val="00000A"/>
                <w:sz w:val="22"/>
              </w:rPr>
              <w:t>(nurodo tiekėjas)</w:t>
            </w:r>
          </w:p>
        </w:tc>
      </w:tr>
      <w:tr w:rsidR="004569C5" w:rsidRPr="00C92EC6" w14:paraId="27E84657" w14:textId="77777777" w:rsidTr="00AD502F">
        <w:trPr>
          <w:trHeight w:val="130"/>
        </w:trPr>
        <w:tc>
          <w:tcPr>
            <w:tcW w:w="709" w:type="dxa"/>
          </w:tcPr>
          <w:p w14:paraId="71D4F851"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12472BAC" w14:textId="074AC15C" w:rsidR="004569C5" w:rsidRPr="00CE6BA3" w:rsidRDefault="004569C5" w:rsidP="004569C5">
            <w:pPr>
              <w:spacing w:after="0" w:line="240" w:lineRule="auto"/>
              <w:ind w:firstLine="0"/>
              <w:rPr>
                <w:rFonts w:ascii="Arial" w:hAnsi="Arial" w:cs="Arial"/>
                <w:sz w:val="22"/>
                <w:szCs w:val="26"/>
              </w:rPr>
            </w:pPr>
            <w:r w:rsidRPr="00CE6BA3">
              <w:rPr>
                <w:rFonts w:ascii="Arial" w:hAnsi="Arial" w:cs="Arial"/>
                <w:sz w:val="22"/>
                <w:szCs w:val="26"/>
              </w:rPr>
              <w:t>Įrenginio tipas</w:t>
            </w:r>
          </w:p>
        </w:tc>
        <w:tc>
          <w:tcPr>
            <w:tcW w:w="3402" w:type="dxa"/>
          </w:tcPr>
          <w:p w14:paraId="4F631CDB" w14:textId="2D892F68" w:rsidR="004569C5" w:rsidRPr="00CE6BA3" w:rsidRDefault="004569C5" w:rsidP="004569C5">
            <w:pPr>
              <w:spacing w:after="0" w:line="240" w:lineRule="auto"/>
              <w:ind w:firstLine="0"/>
              <w:jc w:val="left"/>
              <w:rPr>
                <w:rFonts w:ascii="Arial" w:hAnsi="Arial" w:cs="Arial"/>
                <w:sz w:val="22"/>
                <w:szCs w:val="26"/>
                <w:lang w:val="pt-BR"/>
              </w:rPr>
            </w:pPr>
            <w:r w:rsidRPr="00CE6BA3">
              <w:rPr>
                <w:rFonts w:ascii="Arial" w:hAnsi="Arial" w:cs="Arial"/>
                <w:sz w:val="22"/>
                <w:szCs w:val="26"/>
                <w:lang w:val="pt-BR"/>
              </w:rPr>
              <w:t>Virtualios/mišrios realybės akiniai, galintys veikti neprijungus prie asmeninio kompiuterio.</w:t>
            </w:r>
          </w:p>
        </w:tc>
        <w:tc>
          <w:tcPr>
            <w:tcW w:w="3827" w:type="dxa"/>
          </w:tcPr>
          <w:p w14:paraId="2856E051" w14:textId="77777777" w:rsidR="004569C5" w:rsidRPr="00CE6BA3" w:rsidRDefault="004569C5" w:rsidP="004569C5">
            <w:pPr>
              <w:spacing w:after="0" w:line="240" w:lineRule="auto"/>
              <w:rPr>
                <w:rFonts w:ascii="Arial" w:hAnsi="Arial" w:cs="Arial"/>
                <w:sz w:val="22"/>
                <w:szCs w:val="26"/>
                <w:lang w:val="pt-BR"/>
              </w:rPr>
            </w:pPr>
          </w:p>
        </w:tc>
      </w:tr>
      <w:tr w:rsidR="004569C5" w:rsidRPr="00C92EC6" w14:paraId="63A75B2D" w14:textId="515C8F2A" w:rsidTr="00AD502F">
        <w:trPr>
          <w:trHeight w:val="130"/>
        </w:trPr>
        <w:tc>
          <w:tcPr>
            <w:tcW w:w="709" w:type="dxa"/>
          </w:tcPr>
          <w:p w14:paraId="50D75DB5"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7132BF4B"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Procesorius</w:t>
            </w:r>
          </w:p>
        </w:tc>
        <w:tc>
          <w:tcPr>
            <w:tcW w:w="3402" w:type="dxa"/>
          </w:tcPr>
          <w:p w14:paraId="42E19895"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Ne žemesnės klasės nei Qualcomm Snapdragon XR2 Gen 2 procesorius arba lygiaverčio našumo procesorius.</w:t>
            </w:r>
          </w:p>
        </w:tc>
        <w:tc>
          <w:tcPr>
            <w:tcW w:w="3827" w:type="dxa"/>
          </w:tcPr>
          <w:p w14:paraId="66ED2D4D" w14:textId="77777777" w:rsidR="004569C5" w:rsidRPr="00CE6BA3" w:rsidRDefault="004569C5" w:rsidP="004569C5">
            <w:pPr>
              <w:spacing w:after="0" w:line="240" w:lineRule="auto"/>
              <w:rPr>
                <w:rFonts w:ascii="Arial" w:hAnsi="Arial" w:cs="Arial"/>
                <w:sz w:val="22"/>
                <w:szCs w:val="26"/>
              </w:rPr>
            </w:pPr>
          </w:p>
        </w:tc>
      </w:tr>
      <w:tr w:rsidR="004569C5" w:rsidRPr="00C92EC6" w14:paraId="168C3109" w14:textId="4199E579" w:rsidTr="00AD502F">
        <w:trPr>
          <w:trHeight w:val="130"/>
        </w:trPr>
        <w:tc>
          <w:tcPr>
            <w:tcW w:w="709" w:type="dxa"/>
          </w:tcPr>
          <w:p w14:paraId="2661BF64"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0EF82457"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Darbinė atmintis (RAM)</w:t>
            </w:r>
          </w:p>
        </w:tc>
        <w:tc>
          <w:tcPr>
            <w:tcW w:w="3402" w:type="dxa"/>
          </w:tcPr>
          <w:p w14:paraId="6096DC3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Ne mažiau kaip 8 GB darbinės atminties.</w:t>
            </w:r>
          </w:p>
        </w:tc>
        <w:tc>
          <w:tcPr>
            <w:tcW w:w="3827" w:type="dxa"/>
          </w:tcPr>
          <w:p w14:paraId="48051F89" w14:textId="77777777" w:rsidR="004569C5" w:rsidRPr="00CE6BA3" w:rsidRDefault="004569C5" w:rsidP="004569C5">
            <w:pPr>
              <w:spacing w:after="0" w:line="240" w:lineRule="auto"/>
              <w:rPr>
                <w:rFonts w:ascii="Arial" w:hAnsi="Arial" w:cs="Arial"/>
                <w:sz w:val="22"/>
                <w:szCs w:val="26"/>
              </w:rPr>
            </w:pPr>
          </w:p>
        </w:tc>
      </w:tr>
      <w:tr w:rsidR="004569C5" w:rsidRPr="00C92EC6" w14:paraId="1F51E282" w14:textId="7DA707B1" w:rsidTr="00AD502F">
        <w:trPr>
          <w:trHeight w:val="130"/>
        </w:trPr>
        <w:tc>
          <w:tcPr>
            <w:tcW w:w="709" w:type="dxa"/>
          </w:tcPr>
          <w:p w14:paraId="1B41D913"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48316739"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Vidinė atmintis</w:t>
            </w:r>
          </w:p>
        </w:tc>
        <w:tc>
          <w:tcPr>
            <w:tcW w:w="3402" w:type="dxa"/>
          </w:tcPr>
          <w:p w14:paraId="2A51CDD3"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Ne mažiau kaip 512 GB vidinės atminties.</w:t>
            </w:r>
          </w:p>
        </w:tc>
        <w:tc>
          <w:tcPr>
            <w:tcW w:w="3827" w:type="dxa"/>
          </w:tcPr>
          <w:p w14:paraId="0BDF0CF0" w14:textId="77777777" w:rsidR="004569C5" w:rsidRPr="00CE6BA3" w:rsidRDefault="004569C5" w:rsidP="004569C5">
            <w:pPr>
              <w:spacing w:after="0" w:line="240" w:lineRule="auto"/>
              <w:rPr>
                <w:rFonts w:ascii="Arial" w:hAnsi="Arial" w:cs="Arial"/>
                <w:sz w:val="22"/>
                <w:szCs w:val="26"/>
              </w:rPr>
            </w:pPr>
          </w:p>
        </w:tc>
      </w:tr>
      <w:tr w:rsidR="004569C5" w:rsidRPr="00C92EC6" w14:paraId="3B7BE6C4" w14:textId="63E61288" w:rsidTr="00AD502F">
        <w:trPr>
          <w:trHeight w:val="130"/>
        </w:trPr>
        <w:tc>
          <w:tcPr>
            <w:tcW w:w="709" w:type="dxa"/>
          </w:tcPr>
          <w:p w14:paraId="236B5A50"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687474AB"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Ekranų kiekis</w:t>
            </w:r>
          </w:p>
        </w:tc>
        <w:tc>
          <w:tcPr>
            <w:tcW w:w="3402" w:type="dxa"/>
          </w:tcPr>
          <w:p w14:paraId="56ACBA82"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Įrenginys turi turėti du integruotus ekranus (po vieną kiekvienai akiai).</w:t>
            </w:r>
          </w:p>
        </w:tc>
        <w:tc>
          <w:tcPr>
            <w:tcW w:w="3827" w:type="dxa"/>
          </w:tcPr>
          <w:p w14:paraId="0C61CEEA" w14:textId="77777777" w:rsidR="004569C5" w:rsidRPr="00CE6BA3" w:rsidRDefault="004569C5" w:rsidP="004569C5">
            <w:pPr>
              <w:spacing w:after="0" w:line="240" w:lineRule="auto"/>
              <w:rPr>
                <w:rFonts w:ascii="Arial" w:hAnsi="Arial" w:cs="Arial"/>
                <w:sz w:val="22"/>
                <w:szCs w:val="26"/>
              </w:rPr>
            </w:pPr>
          </w:p>
        </w:tc>
      </w:tr>
      <w:tr w:rsidR="004569C5" w:rsidRPr="00C92EC6" w14:paraId="72906D19" w14:textId="2690B7FD" w:rsidTr="00AD502F">
        <w:trPr>
          <w:trHeight w:val="130"/>
        </w:trPr>
        <w:tc>
          <w:tcPr>
            <w:tcW w:w="709" w:type="dxa"/>
          </w:tcPr>
          <w:p w14:paraId="1B50C95E"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0549DEAA"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Ekranų raiška</w:t>
            </w:r>
          </w:p>
        </w:tc>
        <w:tc>
          <w:tcPr>
            <w:tcW w:w="3402" w:type="dxa"/>
          </w:tcPr>
          <w:p w14:paraId="7DEFC61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Kiekvieno ekrano raiška – ne mažesnė kaip 2064 × 2208 taškų.</w:t>
            </w:r>
          </w:p>
        </w:tc>
        <w:tc>
          <w:tcPr>
            <w:tcW w:w="3827" w:type="dxa"/>
          </w:tcPr>
          <w:p w14:paraId="18EF36BC" w14:textId="77777777" w:rsidR="004569C5" w:rsidRPr="00CE6BA3" w:rsidRDefault="004569C5" w:rsidP="004569C5">
            <w:pPr>
              <w:spacing w:after="0" w:line="240" w:lineRule="auto"/>
              <w:rPr>
                <w:rFonts w:ascii="Arial" w:hAnsi="Arial" w:cs="Arial"/>
                <w:sz w:val="22"/>
                <w:szCs w:val="26"/>
              </w:rPr>
            </w:pPr>
          </w:p>
        </w:tc>
      </w:tr>
      <w:tr w:rsidR="004569C5" w:rsidRPr="00C92EC6" w14:paraId="55F59104" w14:textId="1339EFA8" w:rsidTr="00AD502F">
        <w:trPr>
          <w:trHeight w:val="130"/>
        </w:trPr>
        <w:tc>
          <w:tcPr>
            <w:tcW w:w="709" w:type="dxa"/>
          </w:tcPr>
          <w:p w14:paraId="29B65032"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522F483C"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Ekranų atnaujinimo dažnis</w:t>
            </w:r>
          </w:p>
        </w:tc>
        <w:tc>
          <w:tcPr>
            <w:tcW w:w="3402" w:type="dxa"/>
          </w:tcPr>
          <w:p w14:paraId="7AF2F6D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Įrenginio ekranai turi palaikyti ne mažesnį kaip 90 Hz atnaujinimo dažnį.</w:t>
            </w:r>
          </w:p>
        </w:tc>
        <w:tc>
          <w:tcPr>
            <w:tcW w:w="3827" w:type="dxa"/>
          </w:tcPr>
          <w:p w14:paraId="30ABC4F7" w14:textId="77777777" w:rsidR="004569C5" w:rsidRPr="00CE6BA3" w:rsidRDefault="004569C5" w:rsidP="004569C5">
            <w:pPr>
              <w:spacing w:after="0" w:line="240" w:lineRule="auto"/>
              <w:rPr>
                <w:rFonts w:ascii="Arial" w:hAnsi="Arial" w:cs="Arial"/>
                <w:sz w:val="22"/>
                <w:szCs w:val="26"/>
              </w:rPr>
            </w:pPr>
          </w:p>
        </w:tc>
      </w:tr>
      <w:tr w:rsidR="004569C5" w:rsidRPr="00C92EC6" w14:paraId="34680F0F" w14:textId="7A604C61" w:rsidTr="00AD502F">
        <w:trPr>
          <w:trHeight w:val="130"/>
        </w:trPr>
        <w:tc>
          <w:tcPr>
            <w:tcW w:w="709" w:type="dxa"/>
          </w:tcPr>
          <w:p w14:paraId="48C935B9"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6A1EC9E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Matymo laukas</w:t>
            </w:r>
          </w:p>
        </w:tc>
        <w:tc>
          <w:tcPr>
            <w:tcW w:w="3402" w:type="dxa"/>
          </w:tcPr>
          <w:p w14:paraId="3A35937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Įrenginio ekranų palaikomas matymo laukas – ne mažesnis kaip 110° horizontaliai ir 96° vertikaliai.</w:t>
            </w:r>
          </w:p>
        </w:tc>
        <w:tc>
          <w:tcPr>
            <w:tcW w:w="3827" w:type="dxa"/>
          </w:tcPr>
          <w:p w14:paraId="5B5F2ECE" w14:textId="77777777" w:rsidR="004569C5" w:rsidRPr="00CE6BA3" w:rsidRDefault="004569C5" w:rsidP="004569C5">
            <w:pPr>
              <w:spacing w:after="0" w:line="240" w:lineRule="auto"/>
              <w:rPr>
                <w:rFonts w:ascii="Arial" w:hAnsi="Arial" w:cs="Arial"/>
                <w:sz w:val="22"/>
                <w:szCs w:val="26"/>
              </w:rPr>
            </w:pPr>
          </w:p>
        </w:tc>
      </w:tr>
      <w:tr w:rsidR="004569C5" w:rsidRPr="00C92EC6" w14:paraId="676A2890" w14:textId="38AF684E" w:rsidTr="00AD502F">
        <w:trPr>
          <w:trHeight w:val="130"/>
        </w:trPr>
        <w:tc>
          <w:tcPr>
            <w:tcW w:w="709" w:type="dxa"/>
          </w:tcPr>
          <w:p w14:paraId="17167477"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537EADA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Garso sistema</w:t>
            </w:r>
          </w:p>
        </w:tc>
        <w:tc>
          <w:tcPr>
            <w:tcW w:w="3402" w:type="dxa"/>
          </w:tcPr>
          <w:p w14:paraId="3DD9CBBF"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lang w:val="pt-BR"/>
              </w:rPr>
              <w:t>Integruoti stereofoniniai garsiakalbiai su erdvinio garso palaikymu.</w:t>
            </w:r>
          </w:p>
        </w:tc>
        <w:tc>
          <w:tcPr>
            <w:tcW w:w="3827" w:type="dxa"/>
          </w:tcPr>
          <w:p w14:paraId="3C413FD1" w14:textId="77777777" w:rsidR="004569C5" w:rsidRPr="00CE6BA3" w:rsidRDefault="004569C5" w:rsidP="004569C5">
            <w:pPr>
              <w:spacing w:after="0" w:line="240" w:lineRule="auto"/>
              <w:rPr>
                <w:rFonts w:ascii="Arial" w:hAnsi="Arial" w:cs="Arial"/>
                <w:sz w:val="22"/>
                <w:szCs w:val="26"/>
                <w:lang w:val="pt-BR"/>
              </w:rPr>
            </w:pPr>
          </w:p>
        </w:tc>
      </w:tr>
      <w:tr w:rsidR="004569C5" w:rsidRPr="00C92EC6" w14:paraId="759BB7ED" w14:textId="3AB53CCD" w:rsidTr="00AD502F">
        <w:trPr>
          <w:trHeight w:val="130"/>
        </w:trPr>
        <w:tc>
          <w:tcPr>
            <w:tcW w:w="709" w:type="dxa"/>
          </w:tcPr>
          <w:p w14:paraId="6EA315C5"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01871145"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Vaizdo kameros</w:t>
            </w:r>
          </w:p>
        </w:tc>
        <w:tc>
          <w:tcPr>
            <w:tcW w:w="3402" w:type="dxa"/>
          </w:tcPr>
          <w:p w14:paraId="35AE2A5B"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lang w:val="pt-BR"/>
              </w:rPr>
              <w:t>Ne mažiau kaip 2 integruotos kameros, skirtos aplinkos vaizdo fiksavimui ir judesio / pozicijos sekimui.</w:t>
            </w:r>
          </w:p>
        </w:tc>
        <w:tc>
          <w:tcPr>
            <w:tcW w:w="3827" w:type="dxa"/>
          </w:tcPr>
          <w:p w14:paraId="55EA6308" w14:textId="77777777" w:rsidR="004569C5" w:rsidRPr="00CE6BA3" w:rsidRDefault="004569C5" w:rsidP="004569C5">
            <w:pPr>
              <w:spacing w:after="0" w:line="240" w:lineRule="auto"/>
              <w:rPr>
                <w:rFonts w:ascii="Arial" w:hAnsi="Arial" w:cs="Arial"/>
                <w:sz w:val="22"/>
                <w:szCs w:val="26"/>
                <w:lang w:val="pt-BR"/>
              </w:rPr>
            </w:pPr>
          </w:p>
        </w:tc>
      </w:tr>
      <w:tr w:rsidR="004569C5" w:rsidRPr="00C92EC6" w14:paraId="1AC717D5" w14:textId="69274FEF" w:rsidTr="00AD502F">
        <w:trPr>
          <w:trHeight w:val="130"/>
        </w:trPr>
        <w:tc>
          <w:tcPr>
            <w:tcW w:w="709" w:type="dxa"/>
          </w:tcPr>
          <w:p w14:paraId="71EC06B7"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06CA91FF"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Optinių lęšių reguliavimas</w:t>
            </w:r>
          </w:p>
        </w:tc>
        <w:tc>
          <w:tcPr>
            <w:tcW w:w="3402" w:type="dxa"/>
          </w:tcPr>
          <w:p w14:paraId="244F8C53"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Įrenginyje turi būti įdiegtas optinių lęšių (esančių prieš kiekvieną akį) tarpusavio atstumo reguliavimas, palaikantis ne siauresnį kaip 53–75 mm reguliavimo diapazoną.</w:t>
            </w:r>
          </w:p>
        </w:tc>
        <w:tc>
          <w:tcPr>
            <w:tcW w:w="3827" w:type="dxa"/>
          </w:tcPr>
          <w:p w14:paraId="24327E42" w14:textId="77777777" w:rsidR="004569C5" w:rsidRPr="00CE6BA3" w:rsidRDefault="004569C5" w:rsidP="004569C5">
            <w:pPr>
              <w:spacing w:after="0" w:line="240" w:lineRule="auto"/>
              <w:rPr>
                <w:rFonts w:ascii="Arial" w:hAnsi="Arial" w:cs="Arial"/>
                <w:sz w:val="22"/>
                <w:szCs w:val="26"/>
              </w:rPr>
            </w:pPr>
          </w:p>
        </w:tc>
      </w:tr>
      <w:tr w:rsidR="004569C5" w:rsidRPr="00C92EC6" w14:paraId="47348453" w14:textId="2A202820" w:rsidTr="00AD502F">
        <w:trPr>
          <w:trHeight w:val="130"/>
        </w:trPr>
        <w:tc>
          <w:tcPr>
            <w:tcW w:w="709" w:type="dxa"/>
          </w:tcPr>
          <w:p w14:paraId="62EA0B63"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47C3B9F8"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Baterijos veikimo trukmė</w:t>
            </w:r>
          </w:p>
        </w:tc>
        <w:tc>
          <w:tcPr>
            <w:tcW w:w="3402" w:type="dxa"/>
          </w:tcPr>
          <w:p w14:paraId="3AC2333D"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lang w:val="pt-BR"/>
              </w:rPr>
              <w:t>Ne mažesnė kaip 2,2 val. vidutinio naudojimo sąlygomis.</w:t>
            </w:r>
          </w:p>
        </w:tc>
        <w:tc>
          <w:tcPr>
            <w:tcW w:w="3827" w:type="dxa"/>
          </w:tcPr>
          <w:p w14:paraId="2EB02200" w14:textId="77777777" w:rsidR="004569C5" w:rsidRPr="00CE6BA3" w:rsidRDefault="004569C5" w:rsidP="004569C5">
            <w:pPr>
              <w:spacing w:after="0" w:line="240" w:lineRule="auto"/>
              <w:rPr>
                <w:rFonts w:ascii="Arial" w:hAnsi="Arial" w:cs="Arial"/>
                <w:sz w:val="22"/>
                <w:szCs w:val="26"/>
                <w:lang w:val="pt-BR"/>
              </w:rPr>
            </w:pPr>
          </w:p>
        </w:tc>
      </w:tr>
      <w:tr w:rsidR="004569C5" w:rsidRPr="00C92EC6" w14:paraId="48105160" w14:textId="779C27E6" w:rsidTr="00AD502F">
        <w:trPr>
          <w:trHeight w:val="130"/>
        </w:trPr>
        <w:tc>
          <w:tcPr>
            <w:tcW w:w="709" w:type="dxa"/>
          </w:tcPr>
          <w:p w14:paraId="44C543D6"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5EC840DB"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Suderinamumas su kompiuterine įranga</w:t>
            </w:r>
          </w:p>
        </w:tc>
        <w:tc>
          <w:tcPr>
            <w:tcW w:w="3402" w:type="dxa"/>
          </w:tcPr>
          <w:p w14:paraId="436D02C6"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Įrenginys turi palaikyti prijungimą prie asmeninio kompiuterio su „Windows“ operacine sistema.</w:t>
            </w:r>
          </w:p>
        </w:tc>
        <w:tc>
          <w:tcPr>
            <w:tcW w:w="3827" w:type="dxa"/>
          </w:tcPr>
          <w:p w14:paraId="3CB39665" w14:textId="77777777" w:rsidR="004569C5" w:rsidRPr="00CE6BA3" w:rsidRDefault="004569C5" w:rsidP="004569C5">
            <w:pPr>
              <w:spacing w:after="0" w:line="240" w:lineRule="auto"/>
              <w:rPr>
                <w:rFonts w:ascii="Arial" w:hAnsi="Arial" w:cs="Arial"/>
                <w:sz w:val="22"/>
                <w:szCs w:val="26"/>
              </w:rPr>
            </w:pPr>
          </w:p>
        </w:tc>
      </w:tr>
      <w:tr w:rsidR="004569C5" w:rsidRPr="00C92EC6" w14:paraId="6806553E" w14:textId="571A1BB7" w:rsidTr="00AD502F">
        <w:trPr>
          <w:trHeight w:val="130"/>
        </w:trPr>
        <w:tc>
          <w:tcPr>
            <w:tcW w:w="709" w:type="dxa"/>
          </w:tcPr>
          <w:p w14:paraId="350EBBD9"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2410" w:type="dxa"/>
          </w:tcPr>
          <w:p w14:paraId="114943DC"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lang w:val="pt-BR"/>
              </w:rPr>
              <w:t>Virtualios ir mišrios realybės palaikymas</w:t>
            </w:r>
          </w:p>
        </w:tc>
        <w:tc>
          <w:tcPr>
            <w:tcW w:w="3402" w:type="dxa"/>
          </w:tcPr>
          <w:p w14:paraId="42BD0219"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Įrenginys turi palaikyti virtualios ir mišrios realybės režimus, įskaitant realios aplinkos vaizdo atvaizdavimą</w:t>
            </w:r>
            <w:r>
              <w:rPr>
                <w:rFonts w:ascii="Arial" w:hAnsi="Arial" w:cs="Arial"/>
                <w:sz w:val="22"/>
                <w:szCs w:val="26"/>
              </w:rPr>
              <w:t>.</w:t>
            </w:r>
          </w:p>
        </w:tc>
        <w:tc>
          <w:tcPr>
            <w:tcW w:w="3827" w:type="dxa"/>
          </w:tcPr>
          <w:p w14:paraId="1FA60D9B" w14:textId="77777777" w:rsidR="004569C5" w:rsidRPr="00CE6BA3" w:rsidRDefault="004569C5" w:rsidP="004569C5">
            <w:pPr>
              <w:spacing w:after="0" w:line="240" w:lineRule="auto"/>
              <w:rPr>
                <w:rFonts w:ascii="Arial" w:hAnsi="Arial" w:cs="Arial"/>
                <w:sz w:val="22"/>
                <w:szCs w:val="26"/>
              </w:rPr>
            </w:pPr>
          </w:p>
        </w:tc>
      </w:tr>
      <w:tr w:rsidR="004569C5" w:rsidRPr="00C92EC6" w14:paraId="1DD6F07F" w14:textId="4BF57151" w:rsidTr="00AD502F">
        <w:trPr>
          <w:trHeight w:val="130"/>
        </w:trPr>
        <w:tc>
          <w:tcPr>
            <w:tcW w:w="709" w:type="dxa"/>
          </w:tcPr>
          <w:p w14:paraId="56011565" w14:textId="77777777" w:rsidR="004569C5" w:rsidRPr="00E5673F" w:rsidRDefault="004569C5" w:rsidP="004569C5">
            <w:pPr>
              <w:pStyle w:val="Sraopastraipa"/>
              <w:numPr>
                <w:ilvl w:val="0"/>
                <w:numId w:val="3"/>
              </w:numPr>
              <w:spacing w:after="0" w:line="240" w:lineRule="auto"/>
              <w:jc w:val="center"/>
              <w:rPr>
                <w:rFonts w:ascii="Arial" w:hAnsi="Arial" w:cs="Arial"/>
                <w:sz w:val="22"/>
              </w:rPr>
            </w:pPr>
          </w:p>
        </w:tc>
        <w:tc>
          <w:tcPr>
            <w:tcW w:w="5812" w:type="dxa"/>
            <w:gridSpan w:val="2"/>
          </w:tcPr>
          <w:p w14:paraId="029EB6C9" w14:textId="77777777" w:rsidR="004569C5" w:rsidRPr="00CE6BA3" w:rsidRDefault="004569C5" w:rsidP="004569C5">
            <w:pPr>
              <w:spacing w:after="0" w:line="240" w:lineRule="auto"/>
              <w:ind w:firstLine="0"/>
              <w:rPr>
                <w:rFonts w:ascii="Arial" w:hAnsi="Arial" w:cs="Arial"/>
                <w:sz w:val="22"/>
                <w:szCs w:val="26"/>
              </w:rPr>
            </w:pPr>
            <w:r>
              <w:rPr>
                <w:rFonts w:ascii="Arial" w:hAnsi="Arial" w:cs="Arial"/>
                <w:sz w:val="22"/>
                <w:szCs w:val="26"/>
              </w:rPr>
              <w:t>K</w:t>
            </w:r>
            <w:r w:rsidRPr="00CE6BA3">
              <w:rPr>
                <w:rFonts w:ascii="Arial" w:hAnsi="Arial" w:cs="Arial"/>
                <w:sz w:val="22"/>
                <w:szCs w:val="26"/>
              </w:rPr>
              <w:t>omplekt</w:t>
            </w:r>
            <w:r>
              <w:rPr>
                <w:rFonts w:ascii="Arial" w:hAnsi="Arial" w:cs="Arial"/>
                <w:sz w:val="22"/>
                <w:szCs w:val="26"/>
              </w:rPr>
              <w:t>e turi būti  priedai:</w:t>
            </w:r>
          </w:p>
        </w:tc>
        <w:tc>
          <w:tcPr>
            <w:tcW w:w="3827" w:type="dxa"/>
          </w:tcPr>
          <w:p w14:paraId="22090DB7" w14:textId="77777777" w:rsidR="004569C5" w:rsidRDefault="004569C5" w:rsidP="004569C5">
            <w:pPr>
              <w:spacing w:after="0" w:line="240" w:lineRule="auto"/>
              <w:rPr>
                <w:rFonts w:ascii="Arial" w:hAnsi="Arial" w:cs="Arial"/>
                <w:sz w:val="22"/>
                <w:szCs w:val="26"/>
              </w:rPr>
            </w:pPr>
          </w:p>
        </w:tc>
      </w:tr>
      <w:tr w:rsidR="004569C5" w:rsidRPr="00C92EC6" w14:paraId="6D62BBD0" w14:textId="4E21F841" w:rsidTr="00AD502F">
        <w:trPr>
          <w:trHeight w:val="130"/>
        </w:trPr>
        <w:tc>
          <w:tcPr>
            <w:tcW w:w="709" w:type="dxa"/>
          </w:tcPr>
          <w:p w14:paraId="59D509CF" w14:textId="77777777" w:rsidR="004569C5" w:rsidRPr="00E5673F" w:rsidRDefault="004569C5" w:rsidP="004569C5">
            <w:pPr>
              <w:pStyle w:val="Sraopastraipa"/>
              <w:numPr>
                <w:ilvl w:val="1"/>
                <w:numId w:val="3"/>
              </w:numPr>
              <w:spacing w:after="0" w:line="240" w:lineRule="auto"/>
              <w:ind w:left="0" w:firstLine="0"/>
              <w:jc w:val="center"/>
              <w:rPr>
                <w:rFonts w:ascii="Arial" w:hAnsi="Arial" w:cs="Arial"/>
                <w:sz w:val="22"/>
              </w:rPr>
            </w:pPr>
          </w:p>
        </w:tc>
        <w:tc>
          <w:tcPr>
            <w:tcW w:w="2410" w:type="dxa"/>
          </w:tcPr>
          <w:p w14:paraId="5CE63A97" w14:textId="77777777" w:rsidR="004569C5" w:rsidRPr="00CE6BA3" w:rsidRDefault="004569C5" w:rsidP="004569C5">
            <w:pPr>
              <w:spacing w:after="0" w:line="240" w:lineRule="auto"/>
              <w:ind w:firstLine="0"/>
              <w:rPr>
                <w:rFonts w:ascii="Arial" w:hAnsi="Arial" w:cs="Arial"/>
                <w:sz w:val="22"/>
                <w:szCs w:val="26"/>
              </w:rPr>
            </w:pPr>
            <w:r w:rsidRPr="00CE6BA3">
              <w:rPr>
                <w:rFonts w:ascii="Arial" w:hAnsi="Arial" w:cs="Arial"/>
                <w:sz w:val="22"/>
                <w:szCs w:val="26"/>
              </w:rPr>
              <w:t>Įkrovimo stotelė</w:t>
            </w:r>
          </w:p>
        </w:tc>
        <w:tc>
          <w:tcPr>
            <w:tcW w:w="3402" w:type="dxa"/>
          </w:tcPr>
          <w:p w14:paraId="07629E62"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Įkrovimo stotelė</w:t>
            </w:r>
            <w:r>
              <w:rPr>
                <w:rFonts w:ascii="Arial" w:hAnsi="Arial" w:cs="Arial"/>
                <w:sz w:val="22"/>
                <w:szCs w:val="26"/>
              </w:rPr>
              <w:t>, s</w:t>
            </w:r>
            <w:r w:rsidRPr="00CE6BA3">
              <w:rPr>
                <w:rFonts w:ascii="Arial" w:hAnsi="Arial" w:cs="Arial"/>
                <w:sz w:val="22"/>
                <w:szCs w:val="26"/>
              </w:rPr>
              <w:t xml:space="preserve">kirta </w:t>
            </w:r>
            <w:r>
              <w:rPr>
                <w:rFonts w:ascii="Arial" w:hAnsi="Arial" w:cs="Arial"/>
                <w:sz w:val="22"/>
                <w:szCs w:val="26"/>
              </w:rPr>
              <w:t>virtualios realybės</w:t>
            </w:r>
            <w:r w:rsidRPr="00CE6BA3">
              <w:rPr>
                <w:rFonts w:ascii="Arial" w:hAnsi="Arial" w:cs="Arial"/>
                <w:sz w:val="22"/>
                <w:szCs w:val="26"/>
              </w:rPr>
              <w:t xml:space="preserve"> akiniams ir jų valdymo įrenginiams įkrauti.</w:t>
            </w:r>
          </w:p>
        </w:tc>
        <w:tc>
          <w:tcPr>
            <w:tcW w:w="3827" w:type="dxa"/>
          </w:tcPr>
          <w:p w14:paraId="083DBF31" w14:textId="77777777" w:rsidR="004569C5" w:rsidRPr="00CE6BA3" w:rsidRDefault="004569C5" w:rsidP="004569C5">
            <w:pPr>
              <w:spacing w:after="0" w:line="240" w:lineRule="auto"/>
              <w:rPr>
                <w:rFonts w:ascii="Arial" w:hAnsi="Arial" w:cs="Arial"/>
                <w:sz w:val="22"/>
                <w:szCs w:val="26"/>
              </w:rPr>
            </w:pPr>
          </w:p>
        </w:tc>
      </w:tr>
      <w:tr w:rsidR="004569C5" w:rsidRPr="00C92EC6" w14:paraId="1275E57A" w14:textId="71AA1372" w:rsidTr="00AD502F">
        <w:trPr>
          <w:trHeight w:val="130"/>
        </w:trPr>
        <w:tc>
          <w:tcPr>
            <w:tcW w:w="709" w:type="dxa"/>
          </w:tcPr>
          <w:p w14:paraId="7FCC0CD3" w14:textId="77777777" w:rsidR="004569C5" w:rsidRPr="00E5673F" w:rsidRDefault="004569C5" w:rsidP="004569C5">
            <w:pPr>
              <w:pStyle w:val="Sraopastraipa"/>
              <w:numPr>
                <w:ilvl w:val="1"/>
                <w:numId w:val="3"/>
              </w:numPr>
              <w:spacing w:after="0" w:line="240" w:lineRule="auto"/>
              <w:ind w:left="0" w:firstLine="0"/>
              <w:jc w:val="center"/>
              <w:rPr>
                <w:rFonts w:ascii="Arial" w:hAnsi="Arial" w:cs="Arial"/>
                <w:sz w:val="22"/>
              </w:rPr>
            </w:pPr>
          </w:p>
        </w:tc>
        <w:tc>
          <w:tcPr>
            <w:tcW w:w="2410" w:type="dxa"/>
          </w:tcPr>
          <w:p w14:paraId="5214FB01" w14:textId="77777777" w:rsidR="004569C5" w:rsidRPr="00CE6BA3" w:rsidRDefault="004569C5" w:rsidP="004569C5">
            <w:pPr>
              <w:spacing w:after="0" w:line="240" w:lineRule="auto"/>
              <w:ind w:firstLine="0"/>
              <w:rPr>
                <w:rFonts w:ascii="Arial" w:hAnsi="Arial" w:cs="Arial"/>
                <w:sz w:val="22"/>
                <w:szCs w:val="26"/>
              </w:rPr>
            </w:pPr>
            <w:r>
              <w:rPr>
                <w:rFonts w:ascii="Arial" w:hAnsi="Arial" w:cs="Arial"/>
                <w:sz w:val="22"/>
                <w:szCs w:val="26"/>
                <w:lang w:val="pt-BR"/>
              </w:rPr>
              <w:t>T</w:t>
            </w:r>
            <w:r w:rsidRPr="00CE6BA3">
              <w:rPr>
                <w:rFonts w:ascii="Arial" w:hAnsi="Arial" w:cs="Arial"/>
                <w:sz w:val="22"/>
                <w:szCs w:val="26"/>
                <w:lang w:val="pt-BR"/>
              </w:rPr>
              <w:t>ransportavimo (kelioninis) dėklas</w:t>
            </w:r>
          </w:p>
        </w:tc>
        <w:tc>
          <w:tcPr>
            <w:tcW w:w="3402" w:type="dxa"/>
          </w:tcPr>
          <w:p w14:paraId="09EE350D"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lang w:val="pt-BR"/>
              </w:rPr>
              <w:t xml:space="preserve">Apsauginis transportavimo (kelioninis) dėklas, skirtas </w:t>
            </w:r>
            <w:r>
              <w:rPr>
                <w:rFonts w:ascii="Arial" w:hAnsi="Arial" w:cs="Arial"/>
                <w:sz w:val="22"/>
                <w:szCs w:val="26"/>
                <w:lang w:val="pt-BR"/>
              </w:rPr>
              <w:t>virtualios realybės</w:t>
            </w:r>
            <w:r w:rsidRPr="00CE6BA3">
              <w:rPr>
                <w:rFonts w:ascii="Arial" w:hAnsi="Arial" w:cs="Arial"/>
                <w:sz w:val="22"/>
                <w:szCs w:val="26"/>
                <w:lang w:val="pt-BR"/>
              </w:rPr>
              <w:t xml:space="preserve"> akiniams ir pagrindiniams priedams laikyti bei transportuoti.</w:t>
            </w:r>
          </w:p>
        </w:tc>
        <w:tc>
          <w:tcPr>
            <w:tcW w:w="3827" w:type="dxa"/>
          </w:tcPr>
          <w:p w14:paraId="24B8E40B" w14:textId="77777777" w:rsidR="004569C5" w:rsidRPr="00CE6BA3" w:rsidRDefault="004569C5" w:rsidP="004569C5">
            <w:pPr>
              <w:spacing w:after="0" w:line="240" w:lineRule="auto"/>
              <w:rPr>
                <w:rFonts w:ascii="Arial" w:hAnsi="Arial" w:cs="Arial"/>
                <w:sz w:val="22"/>
                <w:szCs w:val="26"/>
                <w:lang w:val="pt-BR"/>
              </w:rPr>
            </w:pPr>
          </w:p>
        </w:tc>
      </w:tr>
      <w:tr w:rsidR="004569C5" w:rsidRPr="00C92EC6" w14:paraId="52083AEC" w14:textId="65DF4211" w:rsidTr="00AD502F">
        <w:trPr>
          <w:trHeight w:val="130"/>
        </w:trPr>
        <w:tc>
          <w:tcPr>
            <w:tcW w:w="709" w:type="dxa"/>
          </w:tcPr>
          <w:p w14:paraId="4FF1442C" w14:textId="77777777" w:rsidR="004569C5" w:rsidRPr="00E5673F" w:rsidRDefault="004569C5" w:rsidP="004569C5">
            <w:pPr>
              <w:pStyle w:val="Sraopastraipa"/>
              <w:numPr>
                <w:ilvl w:val="1"/>
                <w:numId w:val="3"/>
              </w:numPr>
              <w:spacing w:after="0" w:line="240" w:lineRule="auto"/>
              <w:ind w:left="0" w:firstLine="0"/>
              <w:jc w:val="center"/>
              <w:rPr>
                <w:rFonts w:ascii="Arial" w:hAnsi="Arial" w:cs="Arial"/>
                <w:sz w:val="22"/>
              </w:rPr>
            </w:pPr>
          </w:p>
        </w:tc>
        <w:tc>
          <w:tcPr>
            <w:tcW w:w="2410" w:type="dxa"/>
          </w:tcPr>
          <w:p w14:paraId="75D1376E" w14:textId="77777777" w:rsidR="004569C5" w:rsidRPr="00CE6BA3" w:rsidRDefault="004569C5" w:rsidP="004569C5">
            <w:pPr>
              <w:spacing w:after="0" w:line="240" w:lineRule="auto"/>
              <w:ind w:firstLine="0"/>
              <w:rPr>
                <w:rFonts w:ascii="Arial" w:hAnsi="Arial" w:cs="Arial"/>
                <w:sz w:val="22"/>
                <w:szCs w:val="26"/>
              </w:rPr>
            </w:pPr>
            <w:r>
              <w:rPr>
                <w:rFonts w:ascii="Arial" w:hAnsi="Arial" w:cs="Arial"/>
                <w:sz w:val="22"/>
                <w:szCs w:val="26"/>
                <w:lang w:val="pt-BR"/>
              </w:rPr>
              <w:t>V</w:t>
            </w:r>
            <w:r w:rsidRPr="00CE6BA3">
              <w:rPr>
                <w:rFonts w:ascii="Arial" w:hAnsi="Arial" w:cs="Arial"/>
                <w:sz w:val="22"/>
                <w:szCs w:val="26"/>
                <w:lang w:val="pt-BR"/>
              </w:rPr>
              <w:t>eido sąsaja</w:t>
            </w:r>
          </w:p>
        </w:tc>
        <w:tc>
          <w:tcPr>
            <w:tcW w:w="3402" w:type="dxa"/>
          </w:tcPr>
          <w:p w14:paraId="764862EE"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lang w:val="pt-BR"/>
              </w:rPr>
              <w:t>Keičiamo tipo veido sąsaja, pagaminta iš lengvai valomos, higieniškos medžiagos, tinkamos intensyviam edukaciniam naudojimui.</w:t>
            </w:r>
          </w:p>
        </w:tc>
        <w:tc>
          <w:tcPr>
            <w:tcW w:w="3827" w:type="dxa"/>
          </w:tcPr>
          <w:p w14:paraId="40F67CDD" w14:textId="77777777" w:rsidR="004569C5" w:rsidRPr="00CE6BA3" w:rsidRDefault="004569C5" w:rsidP="004569C5">
            <w:pPr>
              <w:spacing w:after="0" w:line="240" w:lineRule="auto"/>
              <w:rPr>
                <w:rFonts w:ascii="Arial" w:hAnsi="Arial" w:cs="Arial"/>
                <w:sz w:val="22"/>
                <w:szCs w:val="26"/>
                <w:lang w:val="pt-BR"/>
              </w:rPr>
            </w:pPr>
          </w:p>
        </w:tc>
      </w:tr>
      <w:tr w:rsidR="004569C5" w:rsidRPr="00C92EC6" w14:paraId="6C93B5B8" w14:textId="1D81D62E" w:rsidTr="00AD502F">
        <w:trPr>
          <w:trHeight w:val="130"/>
        </w:trPr>
        <w:tc>
          <w:tcPr>
            <w:tcW w:w="709" w:type="dxa"/>
          </w:tcPr>
          <w:p w14:paraId="20C95052" w14:textId="77777777" w:rsidR="004569C5" w:rsidRPr="00E5673F" w:rsidRDefault="004569C5" w:rsidP="004569C5">
            <w:pPr>
              <w:pStyle w:val="Sraopastraipa"/>
              <w:numPr>
                <w:ilvl w:val="1"/>
                <w:numId w:val="3"/>
              </w:numPr>
              <w:spacing w:after="0" w:line="240" w:lineRule="auto"/>
              <w:ind w:left="0" w:firstLine="0"/>
              <w:jc w:val="center"/>
              <w:rPr>
                <w:rFonts w:ascii="Arial" w:hAnsi="Arial" w:cs="Arial"/>
                <w:sz w:val="22"/>
              </w:rPr>
            </w:pPr>
          </w:p>
        </w:tc>
        <w:tc>
          <w:tcPr>
            <w:tcW w:w="2410" w:type="dxa"/>
          </w:tcPr>
          <w:p w14:paraId="661B126F" w14:textId="77777777" w:rsidR="004569C5" w:rsidRPr="00CE6BA3" w:rsidRDefault="004569C5" w:rsidP="004569C5">
            <w:pPr>
              <w:spacing w:after="0" w:line="240" w:lineRule="auto"/>
              <w:ind w:firstLine="0"/>
              <w:rPr>
                <w:rFonts w:ascii="Arial" w:hAnsi="Arial" w:cs="Arial"/>
                <w:sz w:val="22"/>
                <w:szCs w:val="26"/>
              </w:rPr>
            </w:pPr>
            <w:r>
              <w:rPr>
                <w:rFonts w:ascii="Arial" w:hAnsi="Arial" w:cs="Arial"/>
                <w:sz w:val="22"/>
                <w:szCs w:val="26"/>
              </w:rPr>
              <w:t>Kabelis</w:t>
            </w:r>
          </w:p>
        </w:tc>
        <w:tc>
          <w:tcPr>
            <w:tcW w:w="3402" w:type="dxa"/>
          </w:tcPr>
          <w:p w14:paraId="379F1274" w14:textId="77777777" w:rsidR="004569C5" w:rsidRPr="00CE6BA3" w:rsidRDefault="004569C5" w:rsidP="004569C5">
            <w:pPr>
              <w:spacing w:after="0" w:line="240" w:lineRule="auto"/>
              <w:ind w:firstLine="0"/>
              <w:jc w:val="left"/>
              <w:rPr>
                <w:rFonts w:ascii="Arial" w:hAnsi="Arial" w:cs="Arial"/>
                <w:sz w:val="22"/>
                <w:szCs w:val="26"/>
              </w:rPr>
            </w:pPr>
            <w:r w:rsidRPr="00CE6BA3">
              <w:rPr>
                <w:rFonts w:ascii="Arial" w:hAnsi="Arial" w:cs="Arial"/>
                <w:sz w:val="22"/>
                <w:szCs w:val="26"/>
              </w:rPr>
              <w:t>USB</w:t>
            </w:r>
            <w:r w:rsidRPr="00CE6BA3">
              <w:rPr>
                <w:rFonts w:ascii="Cambria Math" w:hAnsi="Cambria Math" w:cs="Cambria Math"/>
                <w:sz w:val="22"/>
                <w:szCs w:val="26"/>
              </w:rPr>
              <w:t>‑</w:t>
            </w:r>
            <w:r w:rsidRPr="00CE6BA3">
              <w:rPr>
                <w:rFonts w:ascii="Arial" w:hAnsi="Arial" w:cs="Arial"/>
                <w:sz w:val="22"/>
                <w:szCs w:val="26"/>
              </w:rPr>
              <w:t>C → USB</w:t>
            </w:r>
            <w:r w:rsidRPr="00CE6BA3">
              <w:rPr>
                <w:rFonts w:ascii="Cambria Math" w:hAnsi="Cambria Math" w:cs="Cambria Math"/>
                <w:sz w:val="22"/>
                <w:szCs w:val="26"/>
              </w:rPr>
              <w:t>‑</w:t>
            </w:r>
            <w:r w:rsidRPr="00CE6BA3">
              <w:rPr>
                <w:rFonts w:ascii="Arial" w:hAnsi="Arial" w:cs="Arial"/>
                <w:sz w:val="22"/>
                <w:szCs w:val="26"/>
              </w:rPr>
              <w:t>C kabelis, ne trumpesnis kaip 5 m, skirtas įkrovimui ir (arba) prijungimui prie kitos įrangos.</w:t>
            </w:r>
          </w:p>
        </w:tc>
        <w:tc>
          <w:tcPr>
            <w:tcW w:w="3827" w:type="dxa"/>
          </w:tcPr>
          <w:p w14:paraId="19026147" w14:textId="77777777" w:rsidR="004569C5" w:rsidRPr="00CE6BA3" w:rsidRDefault="004569C5" w:rsidP="004569C5">
            <w:pPr>
              <w:spacing w:after="0" w:line="240" w:lineRule="auto"/>
              <w:rPr>
                <w:rFonts w:ascii="Arial" w:hAnsi="Arial" w:cs="Arial"/>
                <w:sz w:val="22"/>
                <w:szCs w:val="26"/>
              </w:rPr>
            </w:pPr>
          </w:p>
        </w:tc>
      </w:tr>
      <w:tr w:rsidR="004569C5" w:rsidRPr="00C92EC6" w14:paraId="4E73A84E" w14:textId="583CC88C" w:rsidTr="00AD502F">
        <w:trPr>
          <w:trHeight w:val="130"/>
        </w:trPr>
        <w:tc>
          <w:tcPr>
            <w:tcW w:w="709" w:type="dxa"/>
          </w:tcPr>
          <w:p w14:paraId="79AF3BEA" w14:textId="77777777" w:rsidR="004569C5" w:rsidRPr="00E5673F" w:rsidRDefault="004569C5" w:rsidP="004569C5">
            <w:pPr>
              <w:pStyle w:val="Sraopastraipa"/>
              <w:numPr>
                <w:ilvl w:val="1"/>
                <w:numId w:val="3"/>
              </w:numPr>
              <w:spacing w:after="0" w:line="240" w:lineRule="auto"/>
              <w:ind w:left="0" w:firstLine="0"/>
              <w:jc w:val="center"/>
              <w:rPr>
                <w:rFonts w:ascii="Arial" w:hAnsi="Arial" w:cs="Arial"/>
                <w:sz w:val="22"/>
              </w:rPr>
            </w:pPr>
          </w:p>
        </w:tc>
        <w:tc>
          <w:tcPr>
            <w:tcW w:w="2410" w:type="dxa"/>
          </w:tcPr>
          <w:p w14:paraId="529A8BC0" w14:textId="77777777" w:rsidR="004569C5" w:rsidRPr="00CE6BA3" w:rsidRDefault="004569C5" w:rsidP="004569C5">
            <w:pPr>
              <w:spacing w:after="0" w:line="240" w:lineRule="auto"/>
              <w:ind w:firstLine="0"/>
              <w:rPr>
                <w:rFonts w:ascii="Arial" w:hAnsi="Arial" w:cs="Arial"/>
                <w:sz w:val="22"/>
                <w:szCs w:val="26"/>
              </w:rPr>
            </w:pPr>
            <w:r w:rsidRPr="002C0990">
              <w:rPr>
                <w:rFonts w:ascii="Arial" w:eastAsia="Times New Roman" w:hAnsi="Arial" w:cs="Arial"/>
                <w:sz w:val="22"/>
              </w:rPr>
              <w:t>Edukacinės programos ir pamokų planai</w:t>
            </w:r>
          </w:p>
        </w:tc>
        <w:tc>
          <w:tcPr>
            <w:tcW w:w="3402" w:type="dxa"/>
          </w:tcPr>
          <w:p w14:paraId="0DF01573" w14:textId="77777777" w:rsidR="004569C5" w:rsidRPr="002C0990" w:rsidRDefault="004569C5" w:rsidP="004569C5">
            <w:pPr>
              <w:spacing w:after="0" w:line="240" w:lineRule="auto"/>
              <w:ind w:firstLine="0"/>
              <w:jc w:val="left"/>
              <w:rPr>
                <w:rFonts w:ascii="Arial" w:hAnsi="Arial" w:cs="Arial"/>
                <w:sz w:val="22"/>
                <w:szCs w:val="26"/>
              </w:rPr>
            </w:pPr>
            <w:r>
              <w:rPr>
                <w:rFonts w:ascii="Arial" w:eastAsia="Times New Roman" w:hAnsi="Arial" w:cs="Arial"/>
                <w:sz w:val="22"/>
              </w:rPr>
              <w:t>Pridedami e</w:t>
            </w:r>
            <w:r w:rsidRPr="002C0990">
              <w:rPr>
                <w:rFonts w:ascii="Arial" w:eastAsia="Times New Roman" w:hAnsi="Arial" w:cs="Arial"/>
                <w:sz w:val="22"/>
              </w:rPr>
              <w:t>dukacin</w:t>
            </w:r>
            <w:r>
              <w:rPr>
                <w:rFonts w:ascii="Arial" w:eastAsia="Times New Roman" w:hAnsi="Arial" w:cs="Arial"/>
                <w:sz w:val="22"/>
              </w:rPr>
              <w:t>ių</w:t>
            </w:r>
            <w:r w:rsidRPr="002C0990">
              <w:rPr>
                <w:rFonts w:ascii="Arial" w:eastAsia="Times New Roman" w:hAnsi="Arial" w:cs="Arial"/>
                <w:sz w:val="22"/>
              </w:rPr>
              <w:t xml:space="preserve"> program</w:t>
            </w:r>
            <w:r>
              <w:rPr>
                <w:rFonts w:ascii="Arial" w:eastAsia="Times New Roman" w:hAnsi="Arial" w:cs="Arial"/>
                <w:sz w:val="22"/>
              </w:rPr>
              <w:t>ų</w:t>
            </w:r>
            <w:r w:rsidRPr="002C0990">
              <w:rPr>
                <w:rFonts w:ascii="Arial" w:eastAsia="Times New Roman" w:hAnsi="Arial" w:cs="Arial"/>
                <w:sz w:val="22"/>
              </w:rPr>
              <w:t xml:space="preserve"> ir pamokų planai</w:t>
            </w:r>
            <w:r>
              <w:rPr>
                <w:rFonts w:ascii="Arial" w:eastAsia="Times New Roman" w:hAnsi="Arial" w:cs="Arial"/>
                <w:sz w:val="22"/>
              </w:rPr>
              <w:t xml:space="preserve">. </w:t>
            </w:r>
            <w:r w:rsidRPr="00DA38B3">
              <w:rPr>
                <w:rFonts w:ascii="Arial" w:eastAsia="Times New Roman" w:hAnsi="Arial" w:cs="Arial"/>
                <w:sz w:val="22"/>
              </w:rPr>
              <w:t xml:space="preserve">Šiai programinei įrangai turi būti taikoma </w:t>
            </w:r>
            <w:r w:rsidRPr="003E0EE1">
              <w:rPr>
                <w:rFonts w:ascii="Arial" w:eastAsia="Times New Roman" w:hAnsi="Arial" w:cs="Arial"/>
                <w:sz w:val="22"/>
              </w:rPr>
              <w:t>neterminuota (nuolatinė) licencija be galiojimo termino.</w:t>
            </w:r>
          </w:p>
        </w:tc>
        <w:tc>
          <w:tcPr>
            <w:tcW w:w="3827" w:type="dxa"/>
          </w:tcPr>
          <w:p w14:paraId="2EE67E7F" w14:textId="77777777" w:rsidR="004569C5" w:rsidRDefault="004569C5" w:rsidP="004569C5">
            <w:pPr>
              <w:spacing w:after="0" w:line="240" w:lineRule="auto"/>
              <w:rPr>
                <w:rFonts w:ascii="Arial" w:eastAsia="Times New Roman" w:hAnsi="Arial" w:cs="Arial"/>
                <w:sz w:val="22"/>
              </w:rPr>
            </w:pPr>
          </w:p>
        </w:tc>
      </w:tr>
      <w:tr w:rsidR="004569C5" w:rsidRPr="00C92EC6" w14:paraId="3C05484A" w14:textId="4CCA07F6" w:rsidTr="00AD502F">
        <w:trPr>
          <w:trHeight w:val="130"/>
        </w:trPr>
        <w:tc>
          <w:tcPr>
            <w:tcW w:w="709" w:type="dxa"/>
          </w:tcPr>
          <w:p w14:paraId="460C95C5" w14:textId="77777777" w:rsidR="004569C5" w:rsidRPr="00E5673F" w:rsidRDefault="004569C5" w:rsidP="004569C5">
            <w:pPr>
              <w:pStyle w:val="Sraopastraipa"/>
              <w:numPr>
                <w:ilvl w:val="1"/>
                <w:numId w:val="3"/>
              </w:numPr>
              <w:spacing w:after="0" w:line="240" w:lineRule="auto"/>
              <w:ind w:left="0" w:firstLine="0"/>
              <w:jc w:val="center"/>
              <w:rPr>
                <w:rFonts w:ascii="Arial" w:hAnsi="Arial" w:cs="Arial"/>
                <w:sz w:val="22"/>
              </w:rPr>
            </w:pPr>
          </w:p>
        </w:tc>
        <w:tc>
          <w:tcPr>
            <w:tcW w:w="2410" w:type="dxa"/>
          </w:tcPr>
          <w:p w14:paraId="6BDA93CF" w14:textId="77777777" w:rsidR="004569C5" w:rsidRPr="00CE6BA3" w:rsidRDefault="004569C5" w:rsidP="004569C5">
            <w:pPr>
              <w:spacing w:after="0" w:line="240" w:lineRule="auto"/>
              <w:ind w:firstLine="0"/>
              <w:rPr>
                <w:rFonts w:ascii="Arial" w:hAnsi="Arial" w:cs="Arial"/>
                <w:sz w:val="22"/>
                <w:szCs w:val="26"/>
              </w:rPr>
            </w:pPr>
            <w:r>
              <w:rPr>
                <w:rFonts w:ascii="Arial" w:hAnsi="Arial" w:cs="Arial"/>
                <w:sz w:val="22"/>
                <w:szCs w:val="26"/>
              </w:rPr>
              <w:t>Programinė įranga</w:t>
            </w:r>
          </w:p>
        </w:tc>
        <w:tc>
          <w:tcPr>
            <w:tcW w:w="3402" w:type="dxa"/>
          </w:tcPr>
          <w:p w14:paraId="3B6565F5" w14:textId="18E67629" w:rsidR="004569C5" w:rsidRPr="00CE6BA3" w:rsidRDefault="00567739" w:rsidP="004569C5">
            <w:pPr>
              <w:spacing w:after="0" w:line="240" w:lineRule="auto"/>
              <w:ind w:firstLine="0"/>
              <w:jc w:val="left"/>
              <w:rPr>
                <w:rFonts w:ascii="Arial" w:hAnsi="Arial" w:cs="Arial"/>
                <w:sz w:val="22"/>
                <w:szCs w:val="26"/>
              </w:rPr>
            </w:pPr>
            <w:r w:rsidRPr="00CE6BA3">
              <w:rPr>
                <w:rFonts w:ascii="Arial" w:hAnsi="Arial" w:cs="Arial"/>
                <w:sz w:val="22"/>
                <w:szCs w:val="26"/>
              </w:rPr>
              <w:t>Programinė įrang</w:t>
            </w:r>
            <w:r>
              <w:rPr>
                <w:rFonts w:ascii="Arial" w:hAnsi="Arial" w:cs="Arial"/>
                <w:sz w:val="22"/>
                <w:szCs w:val="26"/>
              </w:rPr>
              <w:t>a,</w:t>
            </w:r>
            <w:r w:rsidRPr="00CE6BA3">
              <w:rPr>
                <w:rFonts w:ascii="Arial" w:hAnsi="Arial" w:cs="Arial"/>
                <w:sz w:val="22"/>
                <w:szCs w:val="26"/>
              </w:rPr>
              <w:t xml:space="preserve"> užtikrin</w:t>
            </w:r>
            <w:r>
              <w:rPr>
                <w:rFonts w:ascii="Arial" w:hAnsi="Arial" w:cs="Arial"/>
                <w:sz w:val="22"/>
                <w:szCs w:val="26"/>
              </w:rPr>
              <w:t>an</w:t>
            </w:r>
            <w:r w:rsidRPr="00CE6BA3">
              <w:rPr>
                <w:rFonts w:ascii="Arial" w:hAnsi="Arial" w:cs="Arial"/>
                <w:sz w:val="22"/>
                <w:szCs w:val="26"/>
              </w:rPr>
              <w:t xml:space="preserve">ti centralizuotą virtualios realybės </w:t>
            </w:r>
            <w:r w:rsidRPr="00CE6BA3">
              <w:rPr>
                <w:rFonts w:ascii="Arial" w:hAnsi="Arial" w:cs="Arial"/>
                <w:sz w:val="22"/>
                <w:szCs w:val="26"/>
              </w:rPr>
              <w:lastRenderedPageBreak/>
              <w:t>turinio diegimą ir valdymą keliuose įrenginiuose, sudar</w:t>
            </w:r>
            <w:r>
              <w:rPr>
                <w:rFonts w:ascii="Arial" w:hAnsi="Arial" w:cs="Arial"/>
                <w:sz w:val="22"/>
                <w:szCs w:val="26"/>
              </w:rPr>
              <w:t>anti</w:t>
            </w:r>
            <w:r w:rsidRPr="00CE6BA3">
              <w:rPr>
                <w:rFonts w:ascii="Arial" w:hAnsi="Arial" w:cs="Arial"/>
                <w:sz w:val="22"/>
                <w:szCs w:val="26"/>
              </w:rPr>
              <w:t xml:space="preserve"> galimybę organizuoti ir naudoti edukacines</w:t>
            </w:r>
            <w:r>
              <w:rPr>
                <w:rFonts w:ascii="Arial" w:hAnsi="Arial" w:cs="Arial"/>
                <w:sz w:val="22"/>
                <w:szCs w:val="26"/>
              </w:rPr>
              <w:t xml:space="preserve"> programas</w:t>
            </w:r>
            <w:r w:rsidRPr="00CE6BA3">
              <w:rPr>
                <w:rFonts w:ascii="Arial" w:hAnsi="Arial" w:cs="Arial"/>
                <w:sz w:val="22"/>
                <w:szCs w:val="26"/>
              </w:rPr>
              <w:t xml:space="preserve"> be individualaus kiekvieno įrenginio rankinio konfigūravimo</w:t>
            </w:r>
            <w:r>
              <w:rPr>
                <w:rFonts w:ascii="Arial" w:hAnsi="Arial" w:cs="Arial"/>
                <w:sz w:val="22"/>
                <w:szCs w:val="26"/>
              </w:rPr>
              <w:t>.</w:t>
            </w:r>
          </w:p>
        </w:tc>
        <w:tc>
          <w:tcPr>
            <w:tcW w:w="3827" w:type="dxa"/>
          </w:tcPr>
          <w:p w14:paraId="7DA052B0" w14:textId="77777777" w:rsidR="004569C5" w:rsidRPr="00CE6BA3" w:rsidRDefault="004569C5" w:rsidP="004569C5">
            <w:pPr>
              <w:spacing w:after="0" w:line="240" w:lineRule="auto"/>
              <w:rPr>
                <w:rFonts w:ascii="Arial" w:hAnsi="Arial" w:cs="Arial"/>
                <w:sz w:val="22"/>
                <w:szCs w:val="26"/>
              </w:rPr>
            </w:pPr>
          </w:p>
        </w:tc>
      </w:tr>
    </w:tbl>
    <w:p w14:paraId="683814E4" w14:textId="479540CE" w:rsidR="003604AE" w:rsidRPr="00967730" w:rsidRDefault="00A305DA" w:rsidP="003604AE">
      <w:pPr>
        <w:spacing w:after="0" w:line="240" w:lineRule="auto"/>
        <w:ind w:firstLine="720"/>
        <w:rPr>
          <w:rFonts w:ascii="Arial" w:hAnsi="Arial" w:cs="Arial"/>
          <w:sz w:val="22"/>
        </w:rPr>
      </w:pPr>
      <w:r w:rsidRPr="00967730">
        <w:rPr>
          <w:rFonts w:ascii="Arial" w:hAnsi="Arial" w:cs="Arial"/>
          <w:sz w:val="22"/>
        </w:rPr>
        <w:t xml:space="preserve">7. </w:t>
      </w:r>
      <w:r w:rsidR="003604AE" w:rsidRPr="00D977EC">
        <w:rPr>
          <w:rFonts w:ascii="Arial" w:hAnsi="Arial" w:cs="Arial"/>
          <w:b/>
          <w:bCs/>
          <w:sz w:val="22"/>
        </w:rPr>
        <w:t xml:space="preserve">*Pastaba. </w:t>
      </w:r>
      <w:r w:rsidR="003604AE" w:rsidRPr="002C4F97">
        <w:rPr>
          <w:rFonts w:ascii="Arial" w:hAnsi="Arial" w:cs="Arial"/>
          <w:b/>
          <w:bCs/>
          <w:sz w:val="22"/>
          <w:u w:val="single"/>
        </w:rPr>
        <w:t xml:space="preserve">Tiekėjas turi pateikti </w:t>
      </w:r>
      <w:r w:rsidR="003604AE" w:rsidRPr="002C4F97">
        <w:rPr>
          <w:rFonts w:ascii="Arial" w:hAnsi="Arial" w:cs="Arial"/>
          <w:b/>
          <w:bCs/>
          <w:sz w:val="22"/>
        </w:rPr>
        <w:t>prekių aprašymus, kuriuose yra informacija</w:t>
      </w:r>
      <w:r w:rsidR="00B6324A">
        <w:rPr>
          <w:rFonts w:ascii="Arial" w:hAnsi="Arial" w:cs="Arial"/>
          <w:b/>
          <w:bCs/>
          <w:sz w:val="22"/>
        </w:rPr>
        <w:t>,</w:t>
      </w:r>
      <w:r w:rsidR="003604AE" w:rsidRPr="002C4F97">
        <w:rPr>
          <w:rFonts w:ascii="Arial" w:hAnsi="Arial" w:cs="Arial"/>
          <w:b/>
          <w:bCs/>
          <w:sz w:val="22"/>
        </w:rPr>
        <w:t xml:space="preserve"> pagrindžianti prekių atitikimą techninėje specifikacijoje nurodytiems reikalavimams</w:t>
      </w:r>
      <w:r w:rsidR="00B6324A">
        <w:rPr>
          <w:rFonts w:ascii="Arial" w:hAnsi="Arial" w:cs="Arial"/>
          <w:b/>
          <w:bCs/>
          <w:sz w:val="22"/>
        </w:rPr>
        <w:t>,</w:t>
      </w:r>
      <w:r w:rsidR="003604AE" w:rsidRPr="002C4F97">
        <w:rPr>
          <w:rFonts w:ascii="Arial" w:hAnsi="Arial" w:cs="Arial"/>
          <w:b/>
          <w:bCs/>
          <w:sz w:val="22"/>
          <w:u w:val="single"/>
        </w:rPr>
        <w:t xml:space="preserve"> nuorodą į pridedamą dokumentą ir/arba galiojančią nuorodą į gamintojo informaciją (internetinė svetainė ir pan.), kurioje būtų pateiktas išsamus siūlomų prekių (modelio)  parametrų aprašymas.</w:t>
      </w:r>
    </w:p>
    <w:p w14:paraId="7E56CE66" w14:textId="4A864C90" w:rsidR="00A305DA" w:rsidRDefault="00A305DA" w:rsidP="00975A16">
      <w:pPr>
        <w:spacing w:after="0"/>
        <w:ind w:firstLine="720"/>
        <w:rPr>
          <w:rFonts w:ascii="Arial" w:hAnsi="Arial" w:cs="Arial"/>
          <w:sz w:val="22"/>
        </w:rPr>
      </w:pPr>
      <w:r w:rsidRPr="00967730">
        <w:rPr>
          <w:rFonts w:ascii="Arial" w:hAnsi="Arial" w:cs="Arial"/>
          <w:sz w:val="22"/>
        </w:rPr>
        <w:t xml:space="preserve">8. Tiekėjas privalo garantuoti, kad  tiekiamos prekės yra naujos, nenaudotos, be defektų.  </w:t>
      </w:r>
    </w:p>
    <w:p w14:paraId="6BF67D9D" w14:textId="4E92D522" w:rsidR="000C37D4" w:rsidRPr="002C4F97" w:rsidRDefault="000C37D4" w:rsidP="000C37D4">
      <w:pPr>
        <w:tabs>
          <w:tab w:val="left" w:pos="284"/>
          <w:tab w:val="left" w:pos="567"/>
          <w:tab w:val="left" w:pos="720"/>
        </w:tabs>
        <w:spacing w:after="0" w:line="240" w:lineRule="auto"/>
        <w:ind w:firstLine="720"/>
        <w:rPr>
          <w:rFonts w:ascii="Arial" w:hAnsi="Arial" w:cs="Arial"/>
          <w:sz w:val="22"/>
        </w:rPr>
      </w:pPr>
      <w:r>
        <w:rPr>
          <w:rFonts w:ascii="Arial" w:hAnsi="Arial" w:cs="Arial"/>
          <w:sz w:val="22"/>
        </w:rPr>
        <w:t>9</w:t>
      </w:r>
      <w:r w:rsidRPr="002C4F97">
        <w:rPr>
          <w:rFonts w:ascii="Arial" w:hAnsi="Arial" w:cs="Arial"/>
          <w:sz w:val="22"/>
        </w:rPr>
        <w:t>. Garantijos sąlygos ir reikalavimai:</w:t>
      </w:r>
      <w:r w:rsidR="00B24142">
        <w:rPr>
          <w:rFonts w:ascii="Arial" w:hAnsi="Arial" w:cs="Arial"/>
          <w:sz w:val="22"/>
        </w:rPr>
        <w:t xml:space="preserve"> p</w:t>
      </w:r>
      <w:r w:rsidRPr="00872F3A">
        <w:rPr>
          <w:rFonts w:ascii="Arial" w:hAnsi="Arial" w:cs="Arial"/>
          <w:sz w:val="22"/>
        </w:rPr>
        <w:t>rekėms (išskyrus programinę įrangą) turi būti suteikiamas ne trumpesnis kaip 2 metų gamintojo ir (arba) tiekėjo) garantinis terminas,</w:t>
      </w:r>
      <w:r>
        <w:rPr>
          <w:rFonts w:ascii="Arial" w:hAnsi="Arial" w:cs="Arial"/>
          <w:sz w:val="22"/>
        </w:rPr>
        <w:t xml:space="preserve"> </w:t>
      </w:r>
      <w:r w:rsidRPr="002C4F97">
        <w:rPr>
          <w:rFonts w:ascii="Arial" w:hAnsi="Arial" w:cs="Arial"/>
          <w:sz w:val="22"/>
        </w:rPr>
        <w:t>nuo prekių priėmimo–perdavimo akto pasirašymo dienos</w:t>
      </w:r>
      <w:r w:rsidR="006C2978">
        <w:rPr>
          <w:rFonts w:ascii="Arial" w:hAnsi="Arial" w:cs="Arial"/>
          <w:sz w:val="22"/>
        </w:rPr>
        <w:t>.</w:t>
      </w:r>
    </w:p>
    <w:p w14:paraId="63391CA2" w14:textId="47C4828B" w:rsidR="00A305DA" w:rsidRPr="00967730" w:rsidRDefault="000C37D4" w:rsidP="00975A16">
      <w:pPr>
        <w:spacing w:after="0"/>
        <w:ind w:firstLine="720"/>
        <w:rPr>
          <w:rFonts w:ascii="Arial" w:hAnsi="Arial" w:cs="Arial"/>
          <w:sz w:val="22"/>
        </w:rPr>
      </w:pPr>
      <w:r>
        <w:rPr>
          <w:rFonts w:ascii="Arial" w:hAnsi="Arial" w:cs="Arial"/>
          <w:sz w:val="22"/>
        </w:rPr>
        <w:t>10</w:t>
      </w:r>
      <w:r w:rsidR="00A305DA" w:rsidRPr="00967730">
        <w:rPr>
          <w:rFonts w:ascii="Arial" w:hAnsi="Arial" w:cs="Arial"/>
          <w:sz w:val="22"/>
        </w:rPr>
        <w:t xml:space="preserve">. </w:t>
      </w:r>
      <w:r w:rsidR="00A305DA" w:rsidRPr="006121E5">
        <w:rPr>
          <w:rFonts w:ascii="Arial" w:hAnsi="Arial" w:cs="Arial"/>
          <w:sz w:val="22"/>
        </w:rPr>
        <w:t xml:space="preserve">Pateikti minimalūs reikalavimai </w:t>
      </w:r>
      <w:r w:rsidR="00A305DA">
        <w:rPr>
          <w:rFonts w:ascii="Arial" w:hAnsi="Arial" w:cs="Arial"/>
          <w:sz w:val="22"/>
        </w:rPr>
        <w:t>- t</w:t>
      </w:r>
      <w:r w:rsidR="00A305DA" w:rsidRPr="00967730">
        <w:rPr>
          <w:rFonts w:ascii="Arial" w:hAnsi="Arial" w:cs="Arial"/>
          <w:sz w:val="22"/>
        </w:rPr>
        <w:t>iekėja</w:t>
      </w:r>
      <w:r w:rsidR="00A305DA">
        <w:rPr>
          <w:rFonts w:ascii="Arial" w:hAnsi="Arial" w:cs="Arial"/>
          <w:sz w:val="22"/>
        </w:rPr>
        <w:t>i</w:t>
      </w:r>
      <w:r w:rsidR="00A305DA" w:rsidRPr="00967730">
        <w:rPr>
          <w:rFonts w:ascii="Arial" w:hAnsi="Arial" w:cs="Arial"/>
          <w:sz w:val="22"/>
        </w:rPr>
        <w:t xml:space="preserve"> gali siūlyti geresnių charakteristikų ir parametrų prekes negu nurodyta šioje techninėje specifikacijoje.</w:t>
      </w:r>
    </w:p>
    <w:p w14:paraId="210C5D2D" w14:textId="637085C3" w:rsidR="00A305DA" w:rsidRPr="006121E5" w:rsidRDefault="00A305DA" w:rsidP="00975A16">
      <w:pPr>
        <w:tabs>
          <w:tab w:val="left" w:pos="284"/>
          <w:tab w:val="left" w:pos="567"/>
          <w:tab w:val="left" w:pos="720"/>
        </w:tabs>
        <w:spacing w:after="0"/>
        <w:ind w:firstLine="720"/>
        <w:rPr>
          <w:rFonts w:ascii="Arial" w:hAnsi="Arial" w:cs="Arial"/>
          <w:sz w:val="22"/>
        </w:rPr>
      </w:pPr>
      <w:r>
        <w:rPr>
          <w:rFonts w:ascii="Arial" w:hAnsi="Arial" w:cs="Arial"/>
          <w:sz w:val="22"/>
        </w:rPr>
        <w:t>1</w:t>
      </w:r>
      <w:r w:rsidR="000C37D4">
        <w:rPr>
          <w:rFonts w:ascii="Arial" w:hAnsi="Arial" w:cs="Arial"/>
          <w:sz w:val="22"/>
        </w:rPr>
        <w:t>1</w:t>
      </w:r>
      <w:r w:rsidRPr="00967730">
        <w:rPr>
          <w:rFonts w:ascii="Arial" w:hAnsi="Arial" w:cs="Arial"/>
          <w:sz w:val="22"/>
        </w:rPr>
        <w:t xml:space="preserve">. </w:t>
      </w:r>
      <w:r w:rsidRPr="006121E5">
        <w:rPr>
          <w:rFonts w:ascii="Arial" w:hAnsi="Arial" w:cs="Arial"/>
          <w:sz w:val="22"/>
        </w:rPr>
        <w:t>Jeigu apibūdinant pirkimo objektą, techninėje specifikacijoje yra nurodyti konkretūs modeliai ar šaltiniai, standartai, sertifikatai, protokolai, konkretūs procesai ar prekės ženklai, patentai, tipai, konkreti kilmė ar gamyba tai apima ir jiems lygiaverčius produktus ar procesus (t. y. tiekėjas gali siūlyti ir atitinkamus lygiaverčius produktus ar procesus), nepriklausomai nuo to, ar šalia yra prierašas „arba lygiavertis“ (sąlyga netaikytina, jeigu šaltinis, standartas, sertifikatas, protokolas, konkretus procesas ar prekės ženklas, patentas, tipas, konkreti kilmė ar gamyba nurodyta apibrėžiant perkančiosios organizacijos ar partnerių turimus produktus ar esamus procesus). Lygiavertiškumo įrodymas yra tiekėjo pareiga</w:t>
      </w:r>
      <w:r>
        <w:rPr>
          <w:rFonts w:ascii="Arial" w:hAnsi="Arial" w:cs="Arial"/>
          <w:sz w:val="22"/>
        </w:rPr>
        <w:t>.</w:t>
      </w:r>
    </w:p>
    <w:p w14:paraId="7A404BF7" w14:textId="1D030994" w:rsidR="004147D0" w:rsidRDefault="004147D0" w:rsidP="00975A16">
      <w:pPr>
        <w:tabs>
          <w:tab w:val="left" w:pos="284"/>
          <w:tab w:val="left" w:pos="567"/>
          <w:tab w:val="left" w:pos="720"/>
        </w:tabs>
        <w:spacing w:after="0"/>
        <w:ind w:firstLine="720"/>
        <w:rPr>
          <w:rFonts w:ascii="Arial" w:hAnsi="Arial" w:cs="Arial"/>
          <w:sz w:val="22"/>
        </w:rPr>
      </w:pPr>
      <w:r>
        <w:rPr>
          <w:rFonts w:ascii="Arial" w:hAnsi="Arial" w:cs="Arial"/>
          <w:sz w:val="22"/>
        </w:rPr>
        <w:t>1</w:t>
      </w:r>
      <w:r w:rsidR="000C37D4">
        <w:rPr>
          <w:rFonts w:ascii="Arial" w:hAnsi="Arial" w:cs="Arial"/>
          <w:sz w:val="22"/>
        </w:rPr>
        <w:t>2</w:t>
      </w:r>
      <w:r>
        <w:rPr>
          <w:rFonts w:ascii="Arial" w:hAnsi="Arial" w:cs="Arial"/>
          <w:sz w:val="22"/>
        </w:rPr>
        <w:t>. Aplinkosauginiai reikalavimai:</w:t>
      </w:r>
    </w:p>
    <w:p w14:paraId="0FAF2FE7" w14:textId="6159DCBE" w:rsidR="004147D0" w:rsidRPr="00AE3931" w:rsidRDefault="004147D0" w:rsidP="00975A16">
      <w:pPr>
        <w:tabs>
          <w:tab w:val="left" w:pos="284"/>
          <w:tab w:val="left" w:pos="567"/>
          <w:tab w:val="left" w:pos="720"/>
        </w:tabs>
        <w:spacing w:after="0"/>
        <w:ind w:firstLine="720"/>
        <w:rPr>
          <w:rFonts w:ascii="Arial" w:hAnsi="Arial" w:cs="Arial"/>
          <w:sz w:val="22"/>
        </w:rPr>
      </w:pPr>
      <w:r>
        <w:rPr>
          <w:rFonts w:ascii="Arial" w:hAnsi="Arial" w:cs="Arial"/>
          <w:sz w:val="22"/>
        </w:rPr>
        <w:t>1</w:t>
      </w:r>
      <w:r w:rsidR="000C37D4">
        <w:rPr>
          <w:rFonts w:ascii="Arial" w:hAnsi="Arial" w:cs="Arial"/>
          <w:sz w:val="22"/>
        </w:rPr>
        <w:t>2</w:t>
      </w:r>
      <w:r>
        <w:rPr>
          <w:rFonts w:ascii="Arial" w:hAnsi="Arial" w:cs="Arial"/>
          <w:sz w:val="22"/>
        </w:rPr>
        <w:t xml:space="preserve">.1. </w:t>
      </w:r>
      <w:r w:rsidRPr="00100DBB">
        <w:rPr>
          <w:rFonts w:ascii="Arial" w:hAnsi="Arial" w:cs="Arial"/>
          <w:sz w:val="22"/>
        </w:rPr>
        <w:t>Aplinkos apsaugos reikalavimai,</w:t>
      </w:r>
      <w:r w:rsidRPr="002C4F97">
        <w:rPr>
          <w:rFonts w:ascii="Arial" w:hAnsi="Arial" w:cs="Arial"/>
          <w:color w:val="000000"/>
          <w:kern w:val="2"/>
          <w:sz w:val="22"/>
          <w:shd w:val="clear" w:color="auto" w:fill="FFFFFF"/>
        </w:rPr>
        <w:t xml:space="preserve"> kurie nustatomi vadovaujantis </w:t>
      </w:r>
      <w:r w:rsidRPr="002C4F97">
        <w:rPr>
          <w:rFonts w:ascii="Arial" w:hAnsi="Arial" w:cs="Arial"/>
          <w:color w:val="000000"/>
          <w:kern w:val="2"/>
          <w:sz w:val="22"/>
        </w:rPr>
        <w:t>Aplinkos apsaugos kriterijų taikymo, vykdant žaliuosius pirkimus, tvarkos aprašo, patvirtinto Lietuvos Respublikos aplinkos ministro 2011 </w:t>
      </w:r>
      <w:r w:rsidRPr="002C4F97">
        <w:rPr>
          <w:rFonts w:ascii="Arial" w:hAnsi="Arial" w:cs="Arial"/>
          <w:kern w:val="2"/>
          <w:sz w:val="22"/>
        </w:rPr>
        <w:t>m. birželio 28 d. įsakymu Nr. D1-508</w:t>
      </w:r>
      <w:r w:rsidRPr="002C4F97">
        <w:rPr>
          <w:rFonts w:ascii="Arial" w:hAnsi="Arial" w:cs="Arial"/>
          <w:kern w:val="2"/>
          <w:sz w:val="22"/>
          <w:shd w:val="clear" w:color="auto" w:fill="FFFFFF"/>
        </w:rPr>
        <w:t> „Dėl Aplinkos apsaugos kriterijų taikymo, vykdant žaliuosius pirkimus, tvarkos aprašo patvirtinimo“ 4.4.4 papunkčiu:</w:t>
      </w:r>
    </w:p>
    <w:tbl>
      <w:tblPr>
        <w:tblStyle w:val="Lentelstinklelis"/>
        <w:tblW w:w="9493" w:type="dxa"/>
        <w:tblLook w:val="04A0" w:firstRow="1" w:lastRow="0" w:firstColumn="1" w:lastColumn="0" w:noHBand="0" w:noVBand="1"/>
      </w:tblPr>
      <w:tblGrid>
        <w:gridCol w:w="889"/>
        <w:gridCol w:w="3926"/>
        <w:gridCol w:w="4678"/>
      </w:tblGrid>
      <w:tr w:rsidR="004147D0" w:rsidRPr="001E0A2F" w14:paraId="1F6EBD4D" w14:textId="77777777" w:rsidTr="00DB4A32">
        <w:tc>
          <w:tcPr>
            <w:tcW w:w="889" w:type="dxa"/>
          </w:tcPr>
          <w:p w14:paraId="4ECD7D6B" w14:textId="77777777" w:rsidR="004147D0" w:rsidRPr="001E0A2F" w:rsidRDefault="004147D0" w:rsidP="00D84BBF">
            <w:pPr>
              <w:spacing w:after="0"/>
              <w:ind w:firstLine="0"/>
              <w:jc w:val="center"/>
              <w:rPr>
                <w:rFonts w:ascii="Arial" w:hAnsi="Arial" w:cs="Arial"/>
                <w:b/>
                <w:bCs/>
                <w:sz w:val="22"/>
              </w:rPr>
            </w:pPr>
            <w:r w:rsidRPr="001E0A2F">
              <w:rPr>
                <w:rFonts w:ascii="Arial" w:eastAsia="Times New Roman" w:hAnsi="Arial" w:cs="Arial"/>
                <w:b/>
                <w:bCs/>
                <w:noProof/>
                <w:color w:val="000000" w:themeColor="text1"/>
                <w:sz w:val="22"/>
                <w:lang w:eastAsia="zh-CN"/>
              </w:rPr>
              <w:t>Eil. Nr.</w:t>
            </w:r>
          </w:p>
        </w:tc>
        <w:tc>
          <w:tcPr>
            <w:tcW w:w="3926" w:type="dxa"/>
          </w:tcPr>
          <w:p w14:paraId="3C515D2B" w14:textId="77777777" w:rsidR="004147D0" w:rsidRPr="001E0A2F" w:rsidRDefault="004147D0" w:rsidP="00D84BBF">
            <w:pPr>
              <w:spacing w:after="0"/>
              <w:ind w:hanging="157"/>
              <w:jc w:val="center"/>
              <w:rPr>
                <w:rFonts w:ascii="Arial" w:hAnsi="Arial" w:cs="Arial"/>
                <w:b/>
                <w:bCs/>
                <w:sz w:val="22"/>
              </w:rPr>
            </w:pPr>
            <w:r w:rsidRPr="001E0A2F">
              <w:rPr>
                <w:rFonts w:ascii="Arial" w:eastAsia="Times New Roman" w:hAnsi="Arial" w:cs="Arial"/>
                <w:b/>
                <w:bCs/>
                <w:noProof/>
                <w:color w:val="000000" w:themeColor="text1"/>
                <w:sz w:val="22"/>
                <w:lang w:eastAsia="zh-CN"/>
              </w:rPr>
              <w:t>Aplinkos apsaugos reikalavimas</w:t>
            </w:r>
          </w:p>
        </w:tc>
        <w:tc>
          <w:tcPr>
            <w:tcW w:w="4678" w:type="dxa"/>
          </w:tcPr>
          <w:p w14:paraId="187018A9" w14:textId="77777777" w:rsidR="004147D0" w:rsidRPr="001E0A2F" w:rsidRDefault="004147D0" w:rsidP="00D84BBF">
            <w:pPr>
              <w:spacing w:after="0"/>
              <w:jc w:val="center"/>
              <w:rPr>
                <w:rFonts w:ascii="Arial" w:hAnsi="Arial" w:cs="Arial"/>
                <w:b/>
                <w:bCs/>
                <w:sz w:val="22"/>
              </w:rPr>
            </w:pPr>
            <w:r w:rsidRPr="001E0A2F">
              <w:rPr>
                <w:rFonts w:ascii="Arial" w:eastAsia="Times New Roman" w:hAnsi="Arial" w:cs="Arial"/>
                <w:b/>
                <w:bCs/>
                <w:iCs/>
                <w:noProof/>
                <w:color w:val="000000" w:themeColor="text1"/>
                <w:sz w:val="22"/>
                <w:lang w:eastAsia="zh-CN"/>
              </w:rPr>
              <w:t>Atitiktį reikalavimams įrodantys</w:t>
            </w:r>
            <w:r>
              <w:rPr>
                <w:rFonts w:ascii="Arial" w:eastAsia="Times New Roman" w:hAnsi="Arial" w:cs="Arial"/>
                <w:b/>
                <w:bCs/>
                <w:iCs/>
                <w:noProof/>
                <w:color w:val="000000" w:themeColor="text1"/>
                <w:sz w:val="22"/>
                <w:lang w:eastAsia="zh-CN"/>
              </w:rPr>
              <w:t xml:space="preserve"> dokumentai</w:t>
            </w:r>
          </w:p>
        </w:tc>
      </w:tr>
      <w:tr w:rsidR="00DB4A32" w:rsidRPr="001E0A2F" w14:paraId="7FA7F794" w14:textId="77777777" w:rsidTr="00DB4A32">
        <w:tc>
          <w:tcPr>
            <w:tcW w:w="889" w:type="dxa"/>
          </w:tcPr>
          <w:p w14:paraId="74A9CDD1" w14:textId="0B07FFE7" w:rsidR="00DB4A32" w:rsidRPr="0027435C" w:rsidRDefault="00DB4A32" w:rsidP="00DB4A32">
            <w:pPr>
              <w:spacing w:after="0"/>
              <w:ind w:firstLine="0"/>
              <w:jc w:val="left"/>
              <w:rPr>
                <w:rFonts w:ascii="Arial" w:eastAsia="Times New Roman" w:hAnsi="Arial" w:cs="Arial"/>
                <w:noProof/>
                <w:color w:val="000000" w:themeColor="text1"/>
                <w:sz w:val="22"/>
                <w:lang w:eastAsia="zh-CN"/>
              </w:rPr>
            </w:pPr>
            <w:r w:rsidRPr="0027435C">
              <w:rPr>
                <w:rFonts w:ascii="Arial" w:eastAsia="Times New Roman" w:hAnsi="Arial" w:cs="Arial"/>
                <w:noProof/>
                <w:color w:val="000000" w:themeColor="text1"/>
                <w:sz w:val="22"/>
                <w:lang w:eastAsia="zh-CN"/>
              </w:rPr>
              <w:t>1</w:t>
            </w:r>
            <w:r w:rsidR="000C37D4">
              <w:rPr>
                <w:rFonts w:ascii="Arial" w:eastAsia="Times New Roman" w:hAnsi="Arial" w:cs="Arial"/>
                <w:noProof/>
                <w:color w:val="000000" w:themeColor="text1"/>
                <w:sz w:val="22"/>
                <w:lang w:eastAsia="zh-CN"/>
              </w:rPr>
              <w:t>2</w:t>
            </w:r>
            <w:r w:rsidRPr="0027435C">
              <w:rPr>
                <w:rFonts w:ascii="Arial" w:eastAsia="Times New Roman" w:hAnsi="Arial" w:cs="Arial"/>
                <w:noProof/>
                <w:color w:val="000000" w:themeColor="text1"/>
                <w:sz w:val="22"/>
                <w:lang w:eastAsia="zh-CN"/>
              </w:rPr>
              <w:t>.1.1.</w:t>
            </w:r>
          </w:p>
        </w:tc>
        <w:tc>
          <w:tcPr>
            <w:tcW w:w="3926" w:type="dxa"/>
          </w:tcPr>
          <w:p w14:paraId="3149BA0C" w14:textId="618DC83B" w:rsidR="00DB4A32" w:rsidRPr="001E0A2F" w:rsidRDefault="00B92229" w:rsidP="00DB4A32">
            <w:pPr>
              <w:spacing w:after="0"/>
              <w:ind w:hanging="157"/>
              <w:jc w:val="left"/>
              <w:rPr>
                <w:rFonts w:ascii="Arial" w:eastAsia="Times New Roman" w:hAnsi="Arial" w:cs="Arial"/>
                <w:b/>
                <w:bCs/>
                <w:noProof/>
                <w:color w:val="000000" w:themeColor="text1"/>
                <w:sz w:val="22"/>
                <w:lang w:eastAsia="zh-CN"/>
              </w:rPr>
            </w:pPr>
            <w:r>
              <w:rPr>
                <w:rFonts w:ascii="Arial" w:hAnsi="Arial" w:cs="Arial"/>
                <w:sz w:val="22"/>
              </w:rPr>
              <w:t xml:space="preserve">  </w:t>
            </w:r>
            <w:r w:rsidR="00DB4A32">
              <w:rPr>
                <w:rFonts w:ascii="Arial" w:hAnsi="Arial" w:cs="Arial"/>
                <w:sz w:val="22"/>
              </w:rPr>
              <w:t>Reikalavimai pakuotei</w:t>
            </w:r>
          </w:p>
        </w:tc>
        <w:tc>
          <w:tcPr>
            <w:tcW w:w="4678" w:type="dxa"/>
          </w:tcPr>
          <w:p w14:paraId="6D445E68" w14:textId="75504AF3"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Jeigu prekės tiekiamos ar perduodamos </w:t>
            </w:r>
            <w:r>
              <w:rPr>
                <w:rFonts w:ascii="Arial" w:eastAsia="Arial" w:hAnsi="Arial" w:cs="Arial"/>
                <w:color w:val="000000" w:themeColor="text1"/>
                <w:sz w:val="22"/>
              </w:rPr>
              <w:t>perkančiajai organizacijai</w:t>
            </w:r>
            <w:r w:rsidRPr="002C4F97">
              <w:rPr>
                <w:rFonts w:ascii="Arial" w:eastAsia="Arial" w:hAnsi="Arial" w:cs="Arial"/>
                <w:color w:val="000000" w:themeColor="text1"/>
                <w:sz w:val="22"/>
              </w:rPr>
              <w:t xml:space="preserve"> antrinėje pakuotėje*</w:t>
            </w:r>
            <w:r w:rsidR="00166437">
              <w:rPr>
                <w:rFonts w:ascii="Arial" w:eastAsia="Arial" w:hAnsi="Arial" w:cs="Arial"/>
                <w:color w:val="000000" w:themeColor="text1"/>
                <w:sz w:val="22"/>
              </w:rPr>
              <w:t>*</w:t>
            </w:r>
            <w:r w:rsidRPr="002C4F97">
              <w:rPr>
                <w:rFonts w:ascii="Arial" w:eastAsia="Arial" w:hAnsi="Arial" w:cs="Arial"/>
                <w:color w:val="000000" w:themeColor="text1"/>
                <w:sz w:val="22"/>
              </w:rPr>
              <w:t>, antrinės pakuotės turi būti laikytinos perdirbamosiomis pakuotėmis pagal Lietuvos Respublikos mokesčio už aplinkos teršimą įstatymo nuostatas.</w:t>
            </w:r>
          </w:p>
          <w:p w14:paraId="72E6AB7F" w14:textId="77777777" w:rsidR="00DB4A32" w:rsidRPr="002C4F97" w:rsidRDefault="00DB4A32" w:rsidP="00DB4A32">
            <w:pPr>
              <w:shd w:val="clear" w:color="auto" w:fill="FFFFFF" w:themeFill="background1"/>
              <w:spacing w:after="0" w:line="240" w:lineRule="auto"/>
              <w:jc w:val="left"/>
              <w:rPr>
                <w:rFonts w:ascii="Arial" w:eastAsia="Arial" w:hAnsi="Arial" w:cs="Arial"/>
                <w:color w:val="000000" w:themeColor="text1"/>
                <w:sz w:val="22"/>
              </w:rPr>
            </w:pPr>
          </w:p>
          <w:p w14:paraId="164E20C0"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Tiekėjas turi nurodyti</w:t>
            </w:r>
            <w:r>
              <w:rPr>
                <w:rFonts w:ascii="Arial" w:eastAsia="Arial" w:hAnsi="Arial" w:cs="Arial"/>
                <w:color w:val="000000" w:themeColor="text1"/>
                <w:sz w:val="22"/>
              </w:rPr>
              <w:t>,</w:t>
            </w:r>
            <w:r w:rsidRPr="002C4F97">
              <w:rPr>
                <w:rFonts w:ascii="Arial" w:eastAsia="Arial" w:hAnsi="Arial" w:cs="Arial"/>
                <w:color w:val="000000" w:themeColor="text1"/>
                <w:sz w:val="22"/>
              </w:rPr>
              <w:t xml:space="preserve"> ar prekės bus tiekiamos ar perduodamos antrinėje pakuotėje:</w:t>
            </w:r>
          </w:p>
          <w:p w14:paraId="4E4B11BB" w14:textId="77777777" w:rsidR="00DB4A32" w:rsidRPr="002C4F97" w:rsidRDefault="00DB4A32" w:rsidP="00DB4A32">
            <w:pPr>
              <w:shd w:val="clear" w:color="auto" w:fill="FFFFFF" w:themeFill="background1"/>
              <w:spacing w:after="0" w:line="240" w:lineRule="auto"/>
              <w:jc w:val="left"/>
              <w:rPr>
                <w:rFonts w:ascii="Arial" w:eastAsia="Arial" w:hAnsi="Arial" w:cs="Arial"/>
                <w:b/>
                <w:bCs/>
                <w:color w:val="000000" w:themeColor="text1"/>
                <w:sz w:val="22"/>
              </w:rPr>
            </w:pPr>
            <w:r w:rsidRPr="002C4F97">
              <w:rPr>
                <w:rFonts w:ascii="Arial" w:eastAsia="Arial" w:hAnsi="Arial" w:cs="Arial"/>
                <w:b/>
                <w:bCs/>
                <w:color w:val="000000" w:themeColor="text1"/>
                <w:sz w:val="22"/>
              </w:rPr>
              <w:t>Taip/ne (palikti reikalingą)</w:t>
            </w:r>
          </w:p>
          <w:p w14:paraId="30F424AD" w14:textId="77777777" w:rsidR="00DB4A32" w:rsidRPr="002C4F97" w:rsidRDefault="00DB4A32" w:rsidP="00DB4A32">
            <w:pPr>
              <w:shd w:val="clear" w:color="auto" w:fill="FFFFFF" w:themeFill="background1"/>
              <w:spacing w:after="0" w:line="240" w:lineRule="auto"/>
              <w:jc w:val="left"/>
              <w:rPr>
                <w:rFonts w:ascii="Arial" w:eastAsia="Arial" w:hAnsi="Arial" w:cs="Arial"/>
                <w:color w:val="000000" w:themeColor="text1"/>
                <w:sz w:val="22"/>
              </w:rPr>
            </w:pPr>
          </w:p>
          <w:p w14:paraId="212FD059"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Pr>
                <w:rFonts w:ascii="Arial" w:eastAsia="Arial" w:hAnsi="Arial" w:cs="Arial"/>
                <w:color w:val="000000" w:themeColor="text1"/>
                <w:sz w:val="22"/>
              </w:rPr>
              <w:t>Perkančioji organizacija</w:t>
            </w:r>
            <w:r w:rsidRPr="002C4F97">
              <w:rPr>
                <w:rFonts w:ascii="Arial" w:eastAsia="Arial" w:hAnsi="Arial" w:cs="Arial"/>
                <w:color w:val="000000" w:themeColor="text1"/>
                <w:sz w:val="22"/>
              </w:rPr>
              <w:t xml:space="preserve"> sutarties vykdymo metu patikrins tiekėjo pateiktus įrodymus dėl šio reikalavimo laikymosi.</w:t>
            </w:r>
          </w:p>
          <w:p w14:paraId="4258B575"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r w:rsidRPr="002C4F97">
              <w:rPr>
                <w:rFonts w:ascii="Arial" w:eastAsia="Arial" w:hAnsi="Arial" w:cs="Arial"/>
                <w:color w:val="000000" w:themeColor="text1"/>
                <w:sz w:val="22"/>
              </w:rPr>
              <w:t xml:space="preserve">Atitiktį šiam reikalavimui patvirtinantis (-ys) dokumentas (-ai): pakuotės aprašymas, gamintojo ir (ar) importuotojo, ir (ar) tiekėjo rašytinis patvirtinimas, saugos duomenų lapas, gamintojo ir (ar) tiekėjo deklaracija (pateikiant objektyvius įrodymus, </w:t>
            </w:r>
            <w:r w:rsidRPr="006A51AD">
              <w:rPr>
                <w:rFonts w:ascii="Arial" w:eastAsia="Arial" w:hAnsi="Arial" w:cs="Arial"/>
                <w:color w:val="000000" w:themeColor="text1"/>
                <w:sz w:val="22"/>
              </w:rPr>
              <w:t xml:space="preserve">pagrindžiančius deklaracijoje nurodytus </w:t>
            </w:r>
            <w:r w:rsidRPr="006A51AD">
              <w:rPr>
                <w:rFonts w:ascii="Arial" w:eastAsia="Arial" w:hAnsi="Arial" w:cs="Arial"/>
                <w:color w:val="000000" w:themeColor="text1"/>
                <w:sz w:val="22"/>
              </w:rPr>
              <w:lastRenderedPageBreak/>
              <w:t>teiginius</w:t>
            </w:r>
            <w:r w:rsidRPr="002C4F97" w:rsidDel="009C622D">
              <w:rPr>
                <w:rFonts w:ascii="Arial" w:eastAsia="Arial" w:hAnsi="Arial" w:cs="Arial"/>
                <w:color w:val="000000" w:themeColor="text1"/>
                <w:sz w:val="22"/>
              </w:rPr>
              <w:t xml:space="preserve"> </w:t>
            </w:r>
            <w:r>
              <w:rPr>
                <w:rFonts w:ascii="Arial" w:eastAsia="Arial" w:hAnsi="Arial" w:cs="Arial"/>
                <w:color w:val="000000" w:themeColor="text1"/>
                <w:sz w:val="22"/>
              </w:rPr>
              <w:t xml:space="preserve">ir </w:t>
            </w:r>
            <w:r w:rsidRPr="002C4F97">
              <w:rPr>
                <w:rFonts w:ascii="Arial" w:eastAsia="Arial" w:hAnsi="Arial" w:cs="Arial"/>
                <w:color w:val="000000" w:themeColor="text1"/>
                <w:sz w:val="22"/>
              </w:rPr>
              <w:t>atitiktį šiam reikalavimui) arba kiti lygiaverčiai įrodymai. Jei prekės neturi išorinės pakuotės, reikalavimas dėl tvarios pakuotės netaikomas.</w:t>
            </w:r>
          </w:p>
          <w:p w14:paraId="60361C26" w14:textId="77777777" w:rsidR="00DB4A32" w:rsidRPr="002C4F97" w:rsidRDefault="00DB4A32" w:rsidP="00DB4A32">
            <w:pPr>
              <w:shd w:val="clear" w:color="auto" w:fill="FFFFFF" w:themeFill="background1"/>
              <w:spacing w:after="0" w:line="240" w:lineRule="auto"/>
              <w:ind w:firstLine="0"/>
              <w:jc w:val="left"/>
              <w:rPr>
                <w:rFonts w:ascii="Arial" w:eastAsia="Arial" w:hAnsi="Arial" w:cs="Arial"/>
                <w:color w:val="000000" w:themeColor="text1"/>
                <w:sz w:val="22"/>
              </w:rPr>
            </w:pPr>
          </w:p>
          <w:p w14:paraId="74732038" w14:textId="2458364E" w:rsidR="00DB4A32" w:rsidRPr="00B92229" w:rsidRDefault="00DB4A32" w:rsidP="00B92229">
            <w:pPr>
              <w:spacing w:after="0" w:line="240" w:lineRule="auto"/>
              <w:ind w:firstLine="0"/>
              <w:rPr>
                <w:rFonts w:ascii="Arial" w:eastAsia="Arial" w:hAnsi="Arial" w:cs="Arial"/>
                <w:color w:val="000000" w:themeColor="text1"/>
                <w:sz w:val="22"/>
              </w:rPr>
            </w:pPr>
            <w:r w:rsidRPr="002C4F97">
              <w:rPr>
                <w:rFonts w:ascii="Arial" w:eastAsia="Arial" w:hAnsi="Arial" w:cs="Arial"/>
                <w:color w:val="000000" w:themeColor="text1"/>
                <w:sz w:val="22"/>
              </w:rPr>
              <w:t>*</w:t>
            </w:r>
            <w:r w:rsidR="00166437">
              <w:rPr>
                <w:rFonts w:ascii="Arial" w:eastAsia="Arial" w:hAnsi="Arial" w:cs="Arial"/>
                <w:color w:val="000000" w:themeColor="text1"/>
                <w:sz w:val="22"/>
              </w:rPr>
              <w:t>*</w:t>
            </w:r>
            <w:r w:rsidRPr="002C4F97">
              <w:rPr>
                <w:rFonts w:ascii="Arial" w:eastAsia="Arial" w:hAnsi="Arial" w:cs="Arial"/>
                <w:color w:val="000000" w:themeColor="text1"/>
                <w:sz w:val="22"/>
              </w:rPr>
              <w:t>Grupinė, arba antrinė, pakuotė – pakuotė, kurioje vartotojams ar gaminio naudotojams pateikiama tam tikra grupė prekinių vienetų ar kuri naudojama prekių atsargoms papildyti. Grupinę pakuotę galima pašalinti nepažeidus gaminio (Lietuvos Respublikos pakuočių ir pakuočių atliekų tvarkymo įstatymo 2 straipsnio 5 dalis).</w:t>
            </w:r>
          </w:p>
        </w:tc>
      </w:tr>
    </w:tbl>
    <w:p w14:paraId="3586DA2D" w14:textId="77777777" w:rsidR="00A305DA" w:rsidRDefault="00A305DA" w:rsidP="00A305DA">
      <w:pPr>
        <w:tabs>
          <w:tab w:val="left" w:pos="284"/>
          <w:tab w:val="left" w:pos="567"/>
          <w:tab w:val="left" w:pos="720"/>
        </w:tabs>
        <w:spacing w:after="0" w:line="240" w:lineRule="auto"/>
        <w:ind w:firstLine="720"/>
        <w:jc w:val="both"/>
        <w:rPr>
          <w:rFonts w:ascii="Arial" w:hAnsi="Arial" w:cs="Arial"/>
          <w:sz w:val="22"/>
        </w:rPr>
      </w:pPr>
    </w:p>
    <w:p w14:paraId="116CC7B8" w14:textId="77777777" w:rsidR="00A305DA" w:rsidRPr="00C92EC6" w:rsidRDefault="00A305DA" w:rsidP="00A305DA">
      <w:pPr>
        <w:tabs>
          <w:tab w:val="left" w:pos="284"/>
          <w:tab w:val="left" w:pos="567"/>
          <w:tab w:val="left" w:pos="720"/>
        </w:tabs>
        <w:spacing w:after="0" w:line="240" w:lineRule="auto"/>
        <w:ind w:firstLine="720"/>
        <w:jc w:val="both"/>
        <w:rPr>
          <w:rFonts w:ascii="Arial" w:hAnsi="Arial" w:cs="Arial"/>
          <w:sz w:val="22"/>
        </w:rPr>
      </w:pPr>
    </w:p>
    <w:p w14:paraId="23FC57D9" w14:textId="77777777" w:rsidR="00A305DA" w:rsidRPr="00C92EC6" w:rsidRDefault="00A305DA" w:rsidP="00A305DA">
      <w:pPr>
        <w:jc w:val="center"/>
        <w:rPr>
          <w:rFonts w:ascii="Arial" w:hAnsi="Arial" w:cs="Arial"/>
          <w:sz w:val="22"/>
        </w:rPr>
      </w:pPr>
      <w:r w:rsidRPr="00C92EC6">
        <w:rPr>
          <w:rFonts w:ascii="Arial" w:hAnsi="Arial" w:cs="Arial"/>
          <w:sz w:val="22"/>
        </w:rPr>
        <w:t>______________________________</w:t>
      </w:r>
    </w:p>
    <w:sectPr w:rsidR="00A305DA" w:rsidRPr="00C92EC6" w:rsidSect="00F12213">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F69D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0C56D27"/>
    <w:multiLevelType w:val="multilevel"/>
    <w:tmpl w:val="B8E00BFA"/>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num w:numId="1" w16cid:durableId="2030371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16264982">
    <w:abstractNumId w:val="1"/>
  </w:num>
  <w:num w:numId="3" w16cid:durableId="2422216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EF1"/>
    <w:rsid w:val="0001220F"/>
    <w:rsid w:val="00033685"/>
    <w:rsid w:val="000343C9"/>
    <w:rsid w:val="00084774"/>
    <w:rsid w:val="000A1B63"/>
    <w:rsid w:val="000C06D9"/>
    <w:rsid w:val="000C37D4"/>
    <w:rsid w:val="000C4F84"/>
    <w:rsid w:val="000D3588"/>
    <w:rsid w:val="000E4586"/>
    <w:rsid w:val="00107937"/>
    <w:rsid w:val="00116637"/>
    <w:rsid w:val="00126D63"/>
    <w:rsid w:val="00143315"/>
    <w:rsid w:val="001445AF"/>
    <w:rsid w:val="00146EE5"/>
    <w:rsid w:val="001513E2"/>
    <w:rsid w:val="00152F6A"/>
    <w:rsid w:val="00166437"/>
    <w:rsid w:val="001806B3"/>
    <w:rsid w:val="00183BE4"/>
    <w:rsid w:val="00186994"/>
    <w:rsid w:val="001B3337"/>
    <w:rsid w:val="001B3BA8"/>
    <w:rsid w:val="001D68AA"/>
    <w:rsid w:val="001E0A2F"/>
    <w:rsid w:val="001E1F54"/>
    <w:rsid w:val="00206C73"/>
    <w:rsid w:val="00217DFE"/>
    <w:rsid w:val="0023306D"/>
    <w:rsid w:val="00244CE1"/>
    <w:rsid w:val="0027435C"/>
    <w:rsid w:val="00274B6D"/>
    <w:rsid w:val="00284CB3"/>
    <w:rsid w:val="002855DD"/>
    <w:rsid w:val="00286E4D"/>
    <w:rsid w:val="0029662E"/>
    <w:rsid w:val="002A1C38"/>
    <w:rsid w:val="002A3C7E"/>
    <w:rsid w:val="002A7EF1"/>
    <w:rsid w:val="002C3D1D"/>
    <w:rsid w:val="002C3F5C"/>
    <w:rsid w:val="002D26D9"/>
    <w:rsid w:val="002F22CB"/>
    <w:rsid w:val="002F2794"/>
    <w:rsid w:val="002F5A37"/>
    <w:rsid w:val="002F6D68"/>
    <w:rsid w:val="003042B1"/>
    <w:rsid w:val="003071DE"/>
    <w:rsid w:val="00317802"/>
    <w:rsid w:val="00321750"/>
    <w:rsid w:val="003352C1"/>
    <w:rsid w:val="0034751F"/>
    <w:rsid w:val="003604AE"/>
    <w:rsid w:val="00393E07"/>
    <w:rsid w:val="003B1390"/>
    <w:rsid w:val="003B511D"/>
    <w:rsid w:val="003D33A4"/>
    <w:rsid w:val="003D38C9"/>
    <w:rsid w:val="004147D0"/>
    <w:rsid w:val="00417F9C"/>
    <w:rsid w:val="00442E7B"/>
    <w:rsid w:val="004569C5"/>
    <w:rsid w:val="00467DA5"/>
    <w:rsid w:val="00470D6F"/>
    <w:rsid w:val="00485B1A"/>
    <w:rsid w:val="00487EC5"/>
    <w:rsid w:val="004A594C"/>
    <w:rsid w:val="004A73AB"/>
    <w:rsid w:val="004A7755"/>
    <w:rsid w:val="004C12BA"/>
    <w:rsid w:val="004C1549"/>
    <w:rsid w:val="004C40F6"/>
    <w:rsid w:val="004E33E3"/>
    <w:rsid w:val="004F0A3F"/>
    <w:rsid w:val="004F1BA7"/>
    <w:rsid w:val="00501D77"/>
    <w:rsid w:val="00502355"/>
    <w:rsid w:val="00512BDE"/>
    <w:rsid w:val="00514CF8"/>
    <w:rsid w:val="0052073F"/>
    <w:rsid w:val="00523348"/>
    <w:rsid w:val="00536B0E"/>
    <w:rsid w:val="00567739"/>
    <w:rsid w:val="00582A45"/>
    <w:rsid w:val="00587533"/>
    <w:rsid w:val="005B216A"/>
    <w:rsid w:val="005B6654"/>
    <w:rsid w:val="005B6A5D"/>
    <w:rsid w:val="005C1D25"/>
    <w:rsid w:val="005D2A96"/>
    <w:rsid w:val="005F012D"/>
    <w:rsid w:val="0062562C"/>
    <w:rsid w:val="00626D5E"/>
    <w:rsid w:val="006275BD"/>
    <w:rsid w:val="00631534"/>
    <w:rsid w:val="0063720C"/>
    <w:rsid w:val="00640857"/>
    <w:rsid w:val="006671FC"/>
    <w:rsid w:val="00685D51"/>
    <w:rsid w:val="006A07B7"/>
    <w:rsid w:val="006A51AD"/>
    <w:rsid w:val="006C2978"/>
    <w:rsid w:val="006F37A9"/>
    <w:rsid w:val="007019E6"/>
    <w:rsid w:val="00722AFC"/>
    <w:rsid w:val="00726389"/>
    <w:rsid w:val="00735A19"/>
    <w:rsid w:val="00750641"/>
    <w:rsid w:val="00751D5B"/>
    <w:rsid w:val="0075763F"/>
    <w:rsid w:val="00763ABF"/>
    <w:rsid w:val="007814E6"/>
    <w:rsid w:val="007869FE"/>
    <w:rsid w:val="007913CD"/>
    <w:rsid w:val="007977CF"/>
    <w:rsid w:val="007B2079"/>
    <w:rsid w:val="007B7E62"/>
    <w:rsid w:val="007B7FC7"/>
    <w:rsid w:val="007C27AC"/>
    <w:rsid w:val="007D23BC"/>
    <w:rsid w:val="007E4F7B"/>
    <w:rsid w:val="007F3D89"/>
    <w:rsid w:val="00801E6F"/>
    <w:rsid w:val="00802C67"/>
    <w:rsid w:val="00815983"/>
    <w:rsid w:val="008256C5"/>
    <w:rsid w:val="00833DED"/>
    <w:rsid w:val="00843249"/>
    <w:rsid w:val="00877AF4"/>
    <w:rsid w:val="0088408A"/>
    <w:rsid w:val="00884D50"/>
    <w:rsid w:val="008A25B4"/>
    <w:rsid w:val="008A5FFF"/>
    <w:rsid w:val="008B1579"/>
    <w:rsid w:val="008B273F"/>
    <w:rsid w:val="008D1937"/>
    <w:rsid w:val="008D2BFF"/>
    <w:rsid w:val="008E594E"/>
    <w:rsid w:val="00905593"/>
    <w:rsid w:val="009055E3"/>
    <w:rsid w:val="009109E9"/>
    <w:rsid w:val="00921FC6"/>
    <w:rsid w:val="00926243"/>
    <w:rsid w:val="00975A16"/>
    <w:rsid w:val="009A5F83"/>
    <w:rsid w:val="009B0FFB"/>
    <w:rsid w:val="009C0665"/>
    <w:rsid w:val="009C7294"/>
    <w:rsid w:val="00A23A17"/>
    <w:rsid w:val="00A305DA"/>
    <w:rsid w:val="00A312E3"/>
    <w:rsid w:val="00A3136C"/>
    <w:rsid w:val="00A462E7"/>
    <w:rsid w:val="00A60E7F"/>
    <w:rsid w:val="00A84A50"/>
    <w:rsid w:val="00AA07E7"/>
    <w:rsid w:val="00AA6305"/>
    <w:rsid w:val="00AC2990"/>
    <w:rsid w:val="00AD1E4B"/>
    <w:rsid w:val="00AD502F"/>
    <w:rsid w:val="00AE3931"/>
    <w:rsid w:val="00AE5E70"/>
    <w:rsid w:val="00AF48AE"/>
    <w:rsid w:val="00AF6AB5"/>
    <w:rsid w:val="00B0754A"/>
    <w:rsid w:val="00B16CCE"/>
    <w:rsid w:val="00B24142"/>
    <w:rsid w:val="00B25753"/>
    <w:rsid w:val="00B46B25"/>
    <w:rsid w:val="00B53EFE"/>
    <w:rsid w:val="00B6324A"/>
    <w:rsid w:val="00B850C1"/>
    <w:rsid w:val="00B872E1"/>
    <w:rsid w:val="00B92229"/>
    <w:rsid w:val="00BC5EF2"/>
    <w:rsid w:val="00BD2AFC"/>
    <w:rsid w:val="00BF2642"/>
    <w:rsid w:val="00C02031"/>
    <w:rsid w:val="00C150B8"/>
    <w:rsid w:val="00C168F6"/>
    <w:rsid w:val="00C42B6D"/>
    <w:rsid w:val="00C50E41"/>
    <w:rsid w:val="00C53F62"/>
    <w:rsid w:val="00C87026"/>
    <w:rsid w:val="00C90918"/>
    <w:rsid w:val="00C92EC6"/>
    <w:rsid w:val="00C967D5"/>
    <w:rsid w:val="00CA4C54"/>
    <w:rsid w:val="00CB3CEE"/>
    <w:rsid w:val="00CC5DD5"/>
    <w:rsid w:val="00CE078C"/>
    <w:rsid w:val="00CE0E23"/>
    <w:rsid w:val="00CE1D88"/>
    <w:rsid w:val="00CE3954"/>
    <w:rsid w:val="00CE39F7"/>
    <w:rsid w:val="00CE5C0B"/>
    <w:rsid w:val="00D00B02"/>
    <w:rsid w:val="00D026AF"/>
    <w:rsid w:val="00D10B67"/>
    <w:rsid w:val="00D157A0"/>
    <w:rsid w:val="00D2593B"/>
    <w:rsid w:val="00D33BFA"/>
    <w:rsid w:val="00D765F9"/>
    <w:rsid w:val="00D93295"/>
    <w:rsid w:val="00D977EC"/>
    <w:rsid w:val="00DB0C17"/>
    <w:rsid w:val="00DB4A32"/>
    <w:rsid w:val="00DC2D85"/>
    <w:rsid w:val="00DE2DAA"/>
    <w:rsid w:val="00DF0312"/>
    <w:rsid w:val="00E07989"/>
    <w:rsid w:val="00E437FC"/>
    <w:rsid w:val="00E479E3"/>
    <w:rsid w:val="00E52754"/>
    <w:rsid w:val="00E555DA"/>
    <w:rsid w:val="00E664A0"/>
    <w:rsid w:val="00E66BE1"/>
    <w:rsid w:val="00E747B6"/>
    <w:rsid w:val="00E80928"/>
    <w:rsid w:val="00E85F6D"/>
    <w:rsid w:val="00E938A9"/>
    <w:rsid w:val="00E97607"/>
    <w:rsid w:val="00ED7250"/>
    <w:rsid w:val="00EE0C81"/>
    <w:rsid w:val="00EF534F"/>
    <w:rsid w:val="00F0546F"/>
    <w:rsid w:val="00F12213"/>
    <w:rsid w:val="00F37342"/>
    <w:rsid w:val="00F37964"/>
    <w:rsid w:val="00F529F7"/>
    <w:rsid w:val="00F539A3"/>
    <w:rsid w:val="00F967D3"/>
    <w:rsid w:val="00FA6B02"/>
    <w:rsid w:val="00FD19EC"/>
    <w:rsid w:val="00FD3DB3"/>
    <w:rsid w:val="00FD4C9C"/>
    <w:rsid w:val="00FD677F"/>
    <w:rsid w:val="00FE7891"/>
    <w:rsid w:val="00FF4D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288A49"/>
  <w15:chartTrackingRefBased/>
  <w15:docId w15:val="{49BAEAE4-FBA6-46BE-978A-B400EB06D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67D5"/>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2A7E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2A7E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2A7EF1"/>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2A7EF1"/>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2A7EF1"/>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2A7EF1"/>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A7EF1"/>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A7EF1"/>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A7EF1"/>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A7EF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2A7EF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2A7EF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2A7EF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2A7EF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2A7EF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A7EF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A7EF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A7EF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A7E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A7EF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A7EF1"/>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A7EF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A7EF1"/>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A7EF1"/>
    <w:rPr>
      <w:i/>
      <w:iCs/>
      <w:color w:val="404040" w:themeColor="text1" w:themeTint="BF"/>
    </w:rPr>
  </w:style>
  <w:style w:type="paragraph" w:styleId="Sraopastraipa">
    <w:name w:val="List Paragraph"/>
    <w:basedOn w:val="prastasis"/>
    <w:uiPriority w:val="34"/>
    <w:qFormat/>
    <w:rsid w:val="002A7EF1"/>
    <w:pPr>
      <w:ind w:left="720"/>
      <w:contextualSpacing/>
    </w:pPr>
  </w:style>
  <w:style w:type="character" w:styleId="Rykuspabraukimas">
    <w:name w:val="Intense Emphasis"/>
    <w:basedOn w:val="Numatytasispastraiposriftas"/>
    <w:uiPriority w:val="21"/>
    <w:qFormat/>
    <w:rsid w:val="002A7EF1"/>
    <w:rPr>
      <w:i/>
      <w:iCs/>
      <w:color w:val="0F4761" w:themeColor="accent1" w:themeShade="BF"/>
    </w:rPr>
  </w:style>
  <w:style w:type="paragraph" w:styleId="Iskirtacitata">
    <w:name w:val="Intense Quote"/>
    <w:basedOn w:val="prastasis"/>
    <w:next w:val="prastasis"/>
    <w:link w:val="IskirtacitataDiagrama"/>
    <w:uiPriority w:val="30"/>
    <w:qFormat/>
    <w:rsid w:val="002A7E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2A7EF1"/>
    <w:rPr>
      <w:i/>
      <w:iCs/>
      <w:color w:val="0F4761" w:themeColor="accent1" w:themeShade="BF"/>
    </w:rPr>
  </w:style>
  <w:style w:type="character" w:styleId="Rykinuoroda">
    <w:name w:val="Intense Reference"/>
    <w:basedOn w:val="Numatytasispastraiposriftas"/>
    <w:uiPriority w:val="32"/>
    <w:qFormat/>
    <w:rsid w:val="002A7EF1"/>
    <w:rPr>
      <w:b/>
      <w:bCs/>
      <w:smallCaps/>
      <w:color w:val="0F4761" w:themeColor="accent1" w:themeShade="BF"/>
      <w:spacing w:val="5"/>
    </w:rPr>
  </w:style>
  <w:style w:type="table" w:styleId="Lentelstinklelis">
    <w:name w:val="Table Grid"/>
    <w:basedOn w:val="prastojilentel"/>
    <w:uiPriority w:val="39"/>
    <w:rsid w:val="00B16CCE"/>
    <w:pPr>
      <w:spacing w:after="0" w:line="240" w:lineRule="auto"/>
      <w:ind w:firstLine="720"/>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3">
    <w:name w:val="Body Text 3"/>
    <w:basedOn w:val="prastasis"/>
    <w:link w:val="Pagrindinistekstas3Diagrama"/>
    <w:uiPriority w:val="99"/>
    <w:semiHidden/>
    <w:rsid w:val="00F37964"/>
    <w:pPr>
      <w:spacing w:after="0" w:line="240" w:lineRule="auto"/>
      <w:jc w:val="both"/>
    </w:pPr>
    <w:rPr>
      <w:rFonts w:ascii="Calibri" w:hAnsi="Calibri" w:cs="Calibri"/>
      <w:sz w:val="16"/>
      <w:szCs w:val="16"/>
      <w:lang w:eastAsia="lt-LT"/>
    </w:rPr>
  </w:style>
  <w:style w:type="character" w:customStyle="1" w:styleId="Pagrindinistekstas3Diagrama">
    <w:name w:val="Pagrindinis tekstas 3 Diagrama"/>
    <w:basedOn w:val="Numatytasispastraiposriftas"/>
    <w:link w:val="Pagrindinistekstas3"/>
    <w:uiPriority w:val="99"/>
    <w:semiHidden/>
    <w:rsid w:val="00F37964"/>
    <w:rPr>
      <w:rFonts w:ascii="Calibri" w:eastAsia="Calibri" w:hAnsi="Calibri" w:cs="Calibri"/>
      <w:kern w:val="0"/>
      <w:sz w:val="16"/>
      <w:szCs w:val="16"/>
      <w:lang w:eastAsia="lt-LT"/>
      <w14:ligatures w14:val="none"/>
    </w:rPr>
  </w:style>
  <w:style w:type="paragraph" w:styleId="Pataisymai">
    <w:name w:val="Revision"/>
    <w:hidden/>
    <w:uiPriority w:val="99"/>
    <w:semiHidden/>
    <w:rsid w:val="0001220F"/>
    <w:pPr>
      <w:spacing w:after="0" w:line="240" w:lineRule="auto"/>
    </w:pPr>
    <w:rPr>
      <w:rFonts w:ascii="Times New Roman" w:eastAsia="Calibri" w:hAnsi="Times New Roman" w:cs="Times New Roman"/>
      <w:kern w:val="0"/>
      <w:szCs w:val="22"/>
      <w14:ligatures w14:val="none"/>
    </w:rPr>
  </w:style>
  <w:style w:type="character" w:styleId="Komentaronuoroda">
    <w:name w:val="annotation reference"/>
    <w:basedOn w:val="Numatytasispastraiposriftas"/>
    <w:uiPriority w:val="99"/>
    <w:semiHidden/>
    <w:unhideWhenUsed/>
    <w:rsid w:val="009A5F83"/>
    <w:rPr>
      <w:sz w:val="16"/>
      <w:szCs w:val="16"/>
    </w:rPr>
  </w:style>
  <w:style w:type="paragraph" w:styleId="Komentarotekstas">
    <w:name w:val="annotation text"/>
    <w:basedOn w:val="prastasis"/>
    <w:link w:val="KomentarotekstasDiagrama"/>
    <w:uiPriority w:val="99"/>
    <w:unhideWhenUsed/>
    <w:rsid w:val="009A5F8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A5F83"/>
    <w:rPr>
      <w:rFonts w:ascii="Times New Roman" w:eastAsia="Calibri"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9A5F83"/>
    <w:rPr>
      <w:b/>
      <w:bCs/>
    </w:rPr>
  </w:style>
  <w:style w:type="character" w:customStyle="1" w:styleId="KomentarotemaDiagrama">
    <w:name w:val="Komentaro tema Diagrama"/>
    <w:basedOn w:val="KomentarotekstasDiagrama"/>
    <w:link w:val="Komentarotema"/>
    <w:uiPriority w:val="99"/>
    <w:semiHidden/>
    <w:rsid w:val="009A5F83"/>
    <w:rPr>
      <w:rFonts w:ascii="Times New Roman" w:eastAsia="Calibri"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88B91-ACD4-408B-A414-21B1EDB34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4</Pages>
  <Words>4577</Words>
  <Characters>2610</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Šmulkštytė</dc:creator>
  <cp:keywords/>
  <dc:description/>
  <cp:lastModifiedBy>Jurgita Šmulkštytė</cp:lastModifiedBy>
  <cp:revision>113</cp:revision>
  <dcterms:created xsi:type="dcterms:W3CDTF">2025-11-19T12:09:00Z</dcterms:created>
  <dcterms:modified xsi:type="dcterms:W3CDTF">2026-02-25T18:49:00Z</dcterms:modified>
</cp:coreProperties>
</file>